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0D2" w:rsidRDefault="00B160D2" w:rsidP="00B160D2">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 xml:space="preserve">Leksiýa </w:t>
      </w:r>
      <w:r w:rsidR="0066781D">
        <w:rPr>
          <w:rFonts w:ascii="Times New Roman" w:hAnsi="Times New Roman" w:cs="Times New Roman"/>
          <w:b/>
          <w:sz w:val="28"/>
          <w:szCs w:val="28"/>
          <w:lang w:val="tk-TM"/>
        </w:rPr>
        <w:t>11</w:t>
      </w:r>
      <w:r>
        <w:rPr>
          <w:rFonts w:ascii="Times New Roman" w:hAnsi="Times New Roman" w:cs="Times New Roman"/>
          <w:b/>
          <w:sz w:val="28"/>
          <w:szCs w:val="28"/>
          <w:lang w:val="tk-TM"/>
        </w:rPr>
        <w:t>. Esasy serişdeleriň könelmegi</w:t>
      </w:r>
    </w:p>
    <w:p w:rsidR="00B160D2" w:rsidRDefault="00B160D2" w:rsidP="00B160D2">
      <w:pPr>
        <w:spacing w:after="0" w:line="240" w:lineRule="auto"/>
        <w:jc w:val="both"/>
        <w:rPr>
          <w:rFonts w:ascii="Times New Roman" w:hAnsi="Times New Roman" w:cs="Times New Roman"/>
          <w:b/>
          <w:sz w:val="28"/>
          <w:szCs w:val="28"/>
          <w:lang w:val="tk-TM"/>
        </w:rPr>
      </w:pPr>
    </w:p>
    <w:p w:rsidR="00B160D2" w:rsidRDefault="00B160D2" w:rsidP="00B160D2">
      <w:pPr>
        <w:spacing w:after="0" w:line="240" w:lineRule="auto"/>
        <w:jc w:val="both"/>
        <w:rPr>
          <w:rFonts w:ascii="Times New Roman" w:hAnsi="Times New Roman" w:cs="Times New Roman"/>
          <w:sz w:val="28"/>
          <w:szCs w:val="28"/>
          <w:lang w:val="tk-TM"/>
        </w:rPr>
      </w:pPr>
      <w:r>
        <w:rPr>
          <w:rFonts w:ascii="Times New Roman" w:hAnsi="Times New Roman" w:cs="Times New Roman"/>
          <w:b/>
          <w:sz w:val="28"/>
          <w:szCs w:val="28"/>
          <w:lang w:val="tk-TM"/>
        </w:rPr>
        <w:tab/>
      </w:r>
      <w:r w:rsidR="0066781D">
        <w:rPr>
          <w:rFonts w:ascii="Times New Roman" w:hAnsi="Times New Roman" w:cs="Times New Roman"/>
          <w:sz w:val="28"/>
          <w:szCs w:val="28"/>
          <w:lang w:val="en-US"/>
        </w:rPr>
        <w:t>11</w:t>
      </w:r>
      <w:r>
        <w:rPr>
          <w:rFonts w:ascii="Times New Roman" w:hAnsi="Times New Roman" w:cs="Times New Roman"/>
          <w:sz w:val="28"/>
          <w:szCs w:val="28"/>
          <w:lang w:val="tk-TM"/>
        </w:rPr>
        <w:t>.1. Esasy serişdeleriň könelmegi barada düşünje.</w:t>
      </w:r>
    </w:p>
    <w:p w:rsidR="00B160D2" w:rsidRDefault="00B160D2" w:rsidP="00B160D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66781D">
        <w:rPr>
          <w:rFonts w:ascii="Times New Roman" w:hAnsi="Times New Roman" w:cs="Times New Roman"/>
          <w:sz w:val="28"/>
          <w:szCs w:val="28"/>
          <w:lang w:val="en-US"/>
        </w:rPr>
        <w:t>11</w:t>
      </w:r>
      <w:r>
        <w:rPr>
          <w:rFonts w:ascii="Times New Roman" w:hAnsi="Times New Roman" w:cs="Times New Roman"/>
          <w:sz w:val="28"/>
          <w:szCs w:val="28"/>
          <w:lang w:val="tk-TM"/>
        </w:rPr>
        <w:t>.2. Ulanyş tutumlary.</w:t>
      </w:r>
    </w:p>
    <w:p w:rsidR="00B160D2" w:rsidRDefault="00B160D2" w:rsidP="00B160D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66781D">
        <w:rPr>
          <w:rFonts w:ascii="Times New Roman" w:hAnsi="Times New Roman" w:cs="Times New Roman"/>
          <w:sz w:val="28"/>
          <w:szCs w:val="28"/>
          <w:lang w:val="en-US"/>
        </w:rPr>
        <w:t>11</w:t>
      </w:r>
      <w:r>
        <w:rPr>
          <w:rFonts w:ascii="Times New Roman" w:hAnsi="Times New Roman" w:cs="Times New Roman"/>
          <w:sz w:val="28"/>
          <w:szCs w:val="28"/>
          <w:lang w:val="tk-TM"/>
        </w:rPr>
        <w:t>.3. Esasy serişdeleriň amortizasiýasy.</w:t>
      </w:r>
    </w:p>
    <w:p w:rsidR="00B160D2" w:rsidRDefault="00B160D2" w:rsidP="00B160D2">
      <w:pPr>
        <w:spacing w:after="0" w:line="240" w:lineRule="auto"/>
        <w:jc w:val="both"/>
        <w:rPr>
          <w:rFonts w:ascii="Times New Roman" w:hAnsi="Times New Roman" w:cs="Times New Roman"/>
          <w:sz w:val="28"/>
          <w:szCs w:val="28"/>
          <w:lang w:val="tk-TM"/>
        </w:rPr>
      </w:pPr>
    </w:p>
    <w:p w:rsidR="00B160D2" w:rsidRDefault="0066781D" w:rsidP="00B160D2">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11</w:t>
      </w:r>
      <w:r w:rsidR="00B160D2">
        <w:rPr>
          <w:rFonts w:ascii="Times New Roman" w:hAnsi="Times New Roman" w:cs="Times New Roman"/>
          <w:sz w:val="28"/>
          <w:szCs w:val="28"/>
          <w:lang w:val="tk-TM"/>
        </w:rPr>
        <w:t>.1. Esasy serişdeleriň aýlanyşygy yzygider önümçilik işi ýerine ýetirmek üçin zerurdyr. Esasy serişdeleriň aýlanyşygy olaryň kem-kemden könelmegi we ulanyş tutumlaryň tutulmagy bilen bilelikde bolup geçýär. Köp ýyllaryň dowamynda esasy serişdeleriň önümçilikde ulanylmagy netijesinde olaryň könelmegi, işe ukyplylygyny ýitirmegi tebigy zatdyr. Esasy serişdeleriň könelmeginiň iki görnüşi bar:</w:t>
      </w:r>
    </w:p>
    <w:p w:rsidR="00B160D2" w:rsidRDefault="00B160D2" w:rsidP="00B160D2">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fiziki taýdan könelme;</w:t>
      </w:r>
    </w:p>
    <w:p w:rsidR="00B160D2" w:rsidRDefault="00B160D2" w:rsidP="00B160D2">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moral taýdan könelme.</w:t>
      </w:r>
    </w:p>
    <w:p w:rsidR="00B160D2" w:rsidRDefault="00B160D2" w:rsidP="00B160D2">
      <w:pPr>
        <w:spacing w:after="0" w:line="240" w:lineRule="auto"/>
        <w:ind w:firstLine="575"/>
        <w:jc w:val="both"/>
        <w:rPr>
          <w:rFonts w:ascii="Times New Roman" w:hAnsi="Times New Roman" w:cs="Times New Roman"/>
          <w:sz w:val="28"/>
          <w:szCs w:val="28"/>
          <w:lang w:val="tk-TM"/>
        </w:rPr>
      </w:pPr>
      <w:r>
        <w:rPr>
          <w:rFonts w:ascii="Times New Roman" w:hAnsi="Times New Roman" w:cs="Times New Roman"/>
          <w:i/>
          <w:sz w:val="28"/>
          <w:szCs w:val="28"/>
          <w:lang w:val="tk-TM"/>
        </w:rPr>
        <w:t>Fiziki taýdan könelme</w:t>
      </w:r>
      <w:r>
        <w:rPr>
          <w:rFonts w:ascii="Times New Roman" w:hAnsi="Times New Roman" w:cs="Times New Roman"/>
          <w:sz w:val="28"/>
          <w:szCs w:val="28"/>
          <w:lang w:val="tk-TM"/>
        </w:rPr>
        <w:t xml:space="preserve"> diýip esasy serişdeleriň isleg ödeýiş gymmatyny, öndürijilik häsiýetini kem-kemden ýitirmegine düşünilýär. Fiziki taýdan könelmäniň iki tarapyny tapawutlandyrrmak bolar: </w:t>
      </w:r>
      <w:r>
        <w:rPr>
          <w:rFonts w:ascii="Times New Roman" w:hAnsi="Times New Roman" w:cs="Times New Roman"/>
          <w:i/>
          <w:sz w:val="28"/>
          <w:szCs w:val="28"/>
          <w:lang w:val="tk-TM"/>
        </w:rPr>
        <w:t>birinjisi,</w:t>
      </w:r>
      <w:r>
        <w:rPr>
          <w:rFonts w:ascii="Times New Roman" w:hAnsi="Times New Roman" w:cs="Times New Roman"/>
          <w:sz w:val="28"/>
          <w:szCs w:val="28"/>
          <w:lang w:val="tk-TM"/>
        </w:rPr>
        <w:t xml:space="preserve"> esasy serişdeleriň öndürijilikli ulanylmagy netijesinde, </w:t>
      </w:r>
      <w:r>
        <w:rPr>
          <w:rFonts w:ascii="Times New Roman" w:hAnsi="Times New Roman" w:cs="Times New Roman"/>
          <w:i/>
          <w:sz w:val="28"/>
          <w:szCs w:val="28"/>
          <w:lang w:val="tk-TM"/>
        </w:rPr>
        <w:t>ikinjisi,</w:t>
      </w:r>
      <w:r>
        <w:rPr>
          <w:rFonts w:ascii="Times New Roman" w:hAnsi="Times New Roman" w:cs="Times New Roman"/>
          <w:sz w:val="28"/>
          <w:szCs w:val="28"/>
          <w:lang w:val="tk-TM"/>
        </w:rPr>
        <w:t xml:space="preserve"> köp wagtlap peýdalanylman hereketsiz durmagy bilen tebigy täsiriň netijesinde bolup geçýär. Önümçilikde ulanylman, uzak wagtlap esasy serişdeleriň hereketsiz durmagy kärhana, bütin halk hojalygaykdysady taýdan uly zyýan ýetirýär. </w:t>
      </w:r>
    </w:p>
    <w:p w:rsidR="00B160D2" w:rsidRDefault="00B160D2" w:rsidP="00B160D2">
      <w:pPr>
        <w:spacing w:after="0" w:line="240" w:lineRule="auto"/>
        <w:ind w:firstLine="575"/>
        <w:jc w:val="both"/>
        <w:rPr>
          <w:rFonts w:ascii="Times New Roman" w:hAnsi="Times New Roman" w:cs="Times New Roman"/>
          <w:sz w:val="28"/>
          <w:szCs w:val="28"/>
          <w:lang w:val="tk-TM"/>
        </w:rPr>
      </w:pPr>
      <w:r>
        <w:rPr>
          <w:rFonts w:ascii="Times New Roman" w:hAnsi="Times New Roman" w:cs="Times New Roman"/>
          <w:i/>
          <w:sz w:val="28"/>
          <w:szCs w:val="28"/>
          <w:lang w:val="tk-TM"/>
        </w:rPr>
        <w:t>Moral taýdan könelme</w:t>
      </w:r>
      <w:r>
        <w:rPr>
          <w:rFonts w:ascii="Times New Roman" w:hAnsi="Times New Roman" w:cs="Times New Roman"/>
          <w:sz w:val="28"/>
          <w:szCs w:val="28"/>
          <w:lang w:val="tk-TM"/>
        </w:rPr>
        <w:t xml:space="preserve"> diýip durmuşa täze önümçilik serişde, tehnika we tehnologiýa ornaşdyrmak netijesinde entek işlemäge ukyply bolan enjama islegiň peselmegine ýa-da düýbünden bolmazlygyna düşünilýär. Esasy serişde öndürijilikli häsiýetini ýitirmesede öz gymmatynyň bir bölegini ýitirýär. Moral taýdan könelmäniň iki görnüşi bar: birinjisi, şol kysymdaky enjamyň bahasynyň arzanlamagy netijesinde bolup geçýär. Bu ýagdaýda esasy serişde gymmatynyň bir bölegini ýitirýändigine garamazdanony hökman täzelemek talap edilmeýär. Ikinjisi, öňkä garanda has öndürijilikli we tygşytly zähmet serişdäniň durmuşa ornaşdyrylmagy bilen baglanyşykly. Bu entek fiziki taýdan sandan çykmadyk köne tehnikany täze, has öndürijilikli görnüşi bilen çalyşmagy talap edýär. Könelişen enjam ulanmak zähmet öndürijiligi, önümçilik netijeliligi bökdeýär. Bäsdeşlik şertde önümçilige kim ilki bolup täze tehnika ornaşdyryp bilseşol hem utuş gazanýar. Işleýän tehnika könelmedik hem bolsa ol moral taýdan känelmäniň önümçilige edýän oňaýsyz täsiriniň öňüni alyp bolar.</w:t>
      </w:r>
    </w:p>
    <w:p w:rsidR="00B160D2" w:rsidRDefault="00B160D2" w:rsidP="00B160D2">
      <w:pPr>
        <w:spacing w:after="0" w:line="240" w:lineRule="auto"/>
        <w:ind w:firstLine="575"/>
        <w:jc w:val="both"/>
        <w:rPr>
          <w:rFonts w:ascii="Times New Roman" w:hAnsi="Times New Roman" w:cs="Times New Roman"/>
          <w:sz w:val="28"/>
          <w:szCs w:val="28"/>
          <w:lang w:val="tk-TM"/>
        </w:rPr>
      </w:pPr>
      <w:r>
        <w:rPr>
          <w:rFonts w:ascii="Times New Roman" w:hAnsi="Times New Roman" w:cs="Times New Roman"/>
          <w:sz w:val="28"/>
          <w:szCs w:val="28"/>
          <w:lang w:val="tk-TM"/>
        </w:rPr>
        <w:t>Moral taýdan könelmäni ýeňip geçmegiň ýollaryna önümçiligi üznüksiz kämilleşdirmek, ylmy we tehnikany ösdürmek, modernizasiýa degişlidir. Onuň netijesinde täze maşyn, enjam döredilýär ýa-da ulanylýanlaryň durky täzelenýär. Modernizasiýa işiň tehniki-ykdysady görkezijisini häzirkizaman tehniki derejä çenli ýokarlandyrýan, hereket edýän ulag serişdeleriň gurluşyny, görnüşini kämilleşdirmäge düşünilýär. Ol esasy serişdelere gurluş üýtgetme girizmek, önümçilik tehnologiýa, önümçiligi täzeden guramak bilen ýakyndan baglanyşykly bolýar.</w:t>
      </w:r>
    </w:p>
    <w:p w:rsidR="00B160D2" w:rsidRDefault="00B160D2" w:rsidP="00B160D2">
      <w:pPr>
        <w:spacing w:after="0" w:line="240" w:lineRule="auto"/>
        <w:ind w:firstLine="575"/>
        <w:jc w:val="both"/>
        <w:rPr>
          <w:rFonts w:ascii="Times New Roman" w:hAnsi="Times New Roman" w:cs="Times New Roman"/>
          <w:sz w:val="28"/>
          <w:szCs w:val="28"/>
          <w:lang w:val="tk-TM"/>
        </w:rPr>
      </w:pPr>
    </w:p>
    <w:p w:rsidR="00B160D2" w:rsidRDefault="00B160D2" w:rsidP="00B160D2">
      <w:pPr>
        <w:spacing w:after="0" w:line="240" w:lineRule="auto"/>
        <w:ind w:firstLine="575"/>
        <w:jc w:val="both"/>
        <w:rPr>
          <w:rFonts w:ascii="Times New Roman" w:hAnsi="Times New Roman" w:cs="Times New Roman"/>
          <w:sz w:val="28"/>
          <w:szCs w:val="28"/>
          <w:lang w:val="tk-TM"/>
        </w:rPr>
      </w:pPr>
    </w:p>
    <w:p w:rsidR="00B160D2" w:rsidRDefault="0066781D" w:rsidP="00B160D2">
      <w:pPr>
        <w:spacing w:after="0" w:line="240" w:lineRule="auto"/>
        <w:ind w:firstLine="575"/>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11</w:t>
      </w:r>
      <w:r w:rsidR="00B160D2">
        <w:rPr>
          <w:rFonts w:ascii="Times New Roman" w:hAnsi="Times New Roman" w:cs="Times New Roman"/>
          <w:sz w:val="28"/>
          <w:szCs w:val="28"/>
          <w:lang w:val="tk-TM"/>
        </w:rPr>
        <w:t>.2. Amortizasiýa – esasy serişdäniň gymmatynyň ö</w:t>
      </w:r>
      <w:r w:rsidR="00C22142">
        <w:rPr>
          <w:rFonts w:ascii="Times New Roman" w:hAnsi="Times New Roman" w:cs="Times New Roman"/>
          <w:sz w:val="28"/>
          <w:szCs w:val="28"/>
          <w:lang w:val="tk-TM"/>
        </w:rPr>
        <w:t>n</w:t>
      </w:r>
      <w:r w:rsidR="00B160D2">
        <w:rPr>
          <w:rFonts w:ascii="Times New Roman" w:hAnsi="Times New Roman" w:cs="Times New Roman"/>
          <w:sz w:val="28"/>
          <w:szCs w:val="28"/>
          <w:lang w:val="tk-TM"/>
        </w:rPr>
        <w:t>dürilýän önümiň gymmatyna geçiş prosesidir, ýagny, ulanylmagy netijesinde esasy serişdäniň gymmatynyň ýuwaş-ýuwaşdan peselmegidir.</w:t>
      </w:r>
    </w:p>
    <w:p w:rsidR="00B160D2" w:rsidRDefault="00B160D2" w:rsidP="00B160D2">
      <w:pPr>
        <w:spacing w:after="0" w:line="240" w:lineRule="auto"/>
        <w:ind w:firstLine="575"/>
        <w:jc w:val="both"/>
        <w:rPr>
          <w:rFonts w:ascii="Times New Roman" w:hAnsi="Times New Roman" w:cs="Times New Roman"/>
          <w:sz w:val="28"/>
          <w:szCs w:val="28"/>
          <w:lang w:val="tk-TM"/>
        </w:rPr>
      </w:pPr>
      <w:r>
        <w:rPr>
          <w:rFonts w:ascii="Times New Roman" w:hAnsi="Times New Roman" w:cs="Times New Roman"/>
          <w:sz w:val="28"/>
          <w:szCs w:val="28"/>
          <w:lang w:val="tk-TM"/>
        </w:rPr>
        <w:t>Esasy serişdäniň taýýar önüme geçirilen gymmatynyň bir böleginiň pul görnüşinde aňladylmagy amortizasion tölegi ýa-da ulanyş tutumy emele getirýär. Esasy serişdeler ulanylýan döwründe olardan ulanyş tutum tutulýar. Ulanyş tutum zähmet serişdäniň iş öndürijiligini artdyrmagyň çeşmesi bolup hyzmat edýän kärhana amortizasion fondy emele getirýär. Amortizasion tutumyň möçberi esasy serişdeleri ulanmagyň hasabyna önümçiligi artdyrmaga we giňeltmäge ýeterlik bolmalydyr. Könelişen esasy serişdäniň ornuna alynjak täze esasy serişde has ýokary tehniki-ulanyş görkezijä eýe bolmalydyr.</w:t>
      </w:r>
    </w:p>
    <w:p w:rsidR="00B160D2" w:rsidRDefault="00B160D2" w:rsidP="00B160D2">
      <w:pPr>
        <w:spacing w:after="0" w:line="240" w:lineRule="auto"/>
        <w:ind w:firstLine="575"/>
        <w:jc w:val="both"/>
        <w:rPr>
          <w:rFonts w:ascii="Times New Roman" w:hAnsi="Times New Roman" w:cs="Times New Roman"/>
          <w:sz w:val="28"/>
          <w:szCs w:val="28"/>
          <w:lang w:val="tk-TM"/>
        </w:rPr>
      </w:pPr>
      <w:r>
        <w:rPr>
          <w:rFonts w:ascii="Times New Roman" w:hAnsi="Times New Roman" w:cs="Times New Roman"/>
          <w:sz w:val="28"/>
          <w:szCs w:val="28"/>
          <w:lang w:val="tk-TM"/>
        </w:rPr>
        <w:t>Amortizasiýalaşdyrylýan esasy serişdeler şu amortizasion topara bölünýär:</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birinji topar – peýdaly ulanyş möhleti 1 ýyldan 2 ýyla çenli bolan uzak döwre niýetlenmedik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ikinji topar – peýdaly ulanyş möhleti 2 ýyldan 3 ýyla çenli bolan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üçünji topar – peýdaly ulanyş möhleti 3 ýyldan ýokary we 5 ýyla çenli bolan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dördünji topar – peýdaly ulanyş möhleti 5 ýyldan 7 ýyla çenli bolan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bäşinji topar – peýdaly ulanyş möhleti 7 ýyldan ýokary we 10 ýyla çenli bolan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altynjy topar – peýdaly ulanyş möhleti 10 ýyldan ýokary we 15 ýyla çenli bolan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ýedinji topar – peýdaly ulanyş möhleti 15 ýyldan ýokary we 20 ýyla çenli bolan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sekizinji topar – peýdaly ulanyş möhleti 20 ýyldan ýokary we 25 ýyla çenli bolan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dokuzynjy topar – peýdaly ulanyş möhleti 25 ýyldan ýokary we 30 ýyla çenli bolan ähli emläk;</w:t>
      </w:r>
    </w:p>
    <w:p w:rsidR="00B160D2" w:rsidRDefault="00B160D2" w:rsidP="00B160D2">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onunjy topar – peýdaly ulanyş möhleti 30 ýyldan ýokary bolan ähli emläk.</w:t>
      </w:r>
    </w:p>
    <w:p w:rsidR="00B160D2" w:rsidRDefault="00B160D2"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Döwlete degişli däl kärhanalarda ulanyş tutumy önümiň özüne düşýän gymmatyna goşulýar. Döwlet kärhanalarynda esasy serişdä hasaplanýan ulanyş tutum önümiň özüne düşýän gymmatyna girizilmeýär, o</w:t>
      </w:r>
      <w:r w:rsidR="00E14A71">
        <w:rPr>
          <w:rFonts w:ascii="Times New Roman" w:hAnsi="Times New Roman" w:cs="Times New Roman"/>
          <w:sz w:val="28"/>
          <w:szCs w:val="28"/>
          <w:lang w:val="tk-TM"/>
        </w:rPr>
        <w:t>l hasapdan çykarylýar. Ul</w:t>
      </w:r>
      <w:r>
        <w:rPr>
          <w:rFonts w:ascii="Times New Roman" w:hAnsi="Times New Roman" w:cs="Times New Roman"/>
          <w:sz w:val="28"/>
          <w:szCs w:val="28"/>
          <w:lang w:val="tk-TM"/>
        </w:rPr>
        <w:t>anyş tutum kesgitli kada esasynda amala aşyrylýar. Ulanyş tutum kada ulanyş tutumyň ýyllyk jeminiň esasy serişde gymmata bolan gatnaşygyny 100% götermek esasynda kesgitlenýär:</w:t>
      </w:r>
    </w:p>
    <w:p w:rsidR="00B160D2" w:rsidRDefault="00B160D2" w:rsidP="00B160D2">
      <w:pPr>
        <w:spacing w:after="0" w:line="240" w:lineRule="auto"/>
        <w:ind w:firstLine="708"/>
        <w:jc w:val="center"/>
        <w:rPr>
          <w:rFonts w:ascii="Times New Roman" w:hAnsi="Times New Roman" w:cs="Times New Roman"/>
          <w:i/>
          <w:sz w:val="28"/>
          <w:szCs w:val="28"/>
          <w:lang w:val="tk-TM"/>
        </w:rPr>
      </w:pPr>
      <w:r>
        <w:rPr>
          <w:rFonts w:ascii="Times New Roman" w:hAnsi="Times New Roman" w:cs="Times New Roman"/>
          <w:i/>
          <w:sz w:val="28"/>
          <w:szCs w:val="28"/>
          <w:lang w:val="tk-TM"/>
        </w:rPr>
        <w:t>UTK = UTÝJ / ESG Х 100%</w:t>
      </w:r>
    </w:p>
    <w:p w:rsidR="00B160D2" w:rsidRDefault="00E14A71"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Ol esasy serişdäniň her b</w:t>
      </w:r>
      <w:r w:rsidR="00B160D2">
        <w:rPr>
          <w:rFonts w:ascii="Times New Roman" w:hAnsi="Times New Roman" w:cs="Times New Roman"/>
          <w:sz w:val="28"/>
          <w:szCs w:val="28"/>
          <w:lang w:val="tk-TM"/>
        </w:rPr>
        <w:t>ir topary, görnüşi üçin aýratynlykda kesgitlenýär. Ulanyş tutum kada kesgitlenende esasy serişdäniň diňe bir fiziki könelmegi göz öňünde tutulman, onuň moral taýdan könelmegi hem nazara alynmalydyr. Tehniki ösüşi bökdeýän moral taýdan könelişen tehnikany çalyşmakda hem kärhana kynçylyk çekip biler.</w:t>
      </w:r>
    </w:p>
    <w:p w:rsidR="00B160D2" w:rsidRDefault="00B160D2" w:rsidP="00B160D2">
      <w:pPr>
        <w:spacing w:after="0" w:line="240" w:lineRule="auto"/>
        <w:ind w:firstLine="708"/>
        <w:jc w:val="both"/>
        <w:rPr>
          <w:rFonts w:ascii="Times New Roman" w:hAnsi="Times New Roman" w:cs="Times New Roman"/>
          <w:sz w:val="28"/>
          <w:szCs w:val="28"/>
          <w:lang w:val="tk-TM"/>
        </w:rPr>
      </w:pPr>
    </w:p>
    <w:p w:rsidR="00B160D2" w:rsidRDefault="00B160D2" w:rsidP="00B160D2">
      <w:pPr>
        <w:spacing w:after="0" w:line="240" w:lineRule="auto"/>
        <w:ind w:firstLine="708"/>
        <w:jc w:val="both"/>
        <w:rPr>
          <w:rFonts w:ascii="Times New Roman" w:hAnsi="Times New Roman" w:cs="Times New Roman"/>
          <w:sz w:val="28"/>
          <w:szCs w:val="28"/>
          <w:lang w:val="tk-TM"/>
        </w:rPr>
      </w:pPr>
    </w:p>
    <w:p w:rsidR="00B160D2" w:rsidRDefault="0066781D"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11</w:t>
      </w:r>
      <w:r w:rsidR="00B160D2">
        <w:rPr>
          <w:rFonts w:ascii="Times New Roman" w:hAnsi="Times New Roman" w:cs="Times New Roman"/>
          <w:sz w:val="28"/>
          <w:szCs w:val="28"/>
          <w:lang w:val="tk-TM"/>
        </w:rPr>
        <w:t xml:space="preserve">.3. Esasy önümçilik serişde ulanyşyň netijeliligini ýokarlandyrmak önümçilik netijeliligi ýokarlandyrmagyň möhüm şerti we ätiýaçlygy bolup durýar. </w:t>
      </w:r>
    </w:p>
    <w:p w:rsidR="00B160D2" w:rsidRDefault="00B160D2"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Demir ýol ulagynda esasy serişde ulanmagyň netijeliligine baha bermek üçin şu görkezijiler we dürli koeffisentler hasaba alynmaly:</w:t>
      </w:r>
    </w:p>
    <w:p w:rsidR="00B160D2" w:rsidRDefault="00B160D2" w:rsidP="00B160D2">
      <w:pPr>
        <w:pStyle w:val="a3"/>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esasy serişdäniň önüm berijiligi (фондоотдача);</w:t>
      </w:r>
    </w:p>
    <w:p w:rsidR="00B160D2" w:rsidRDefault="00B160D2" w:rsidP="00B160D2">
      <w:pPr>
        <w:pStyle w:val="a3"/>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esasy serişdäniň harçlanyş netijeliligi (фондоемкость);</w:t>
      </w:r>
    </w:p>
    <w:p w:rsidR="00B160D2" w:rsidRDefault="00B160D2" w:rsidP="00B160D2">
      <w:pPr>
        <w:pStyle w:val="a3"/>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esasy serişde bilen üpjünlik (фондоворуженность);</w:t>
      </w:r>
    </w:p>
    <w:p w:rsidR="00B160D2" w:rsidRDefault="00B160D2" w:rsidP="00B160D2">
      <w:pPr>
        <w:pStyle w:val="a3"/>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esasy serişdäniň düşewüntligi (</w:t>
      </w:r>
      <w:r>
        <w:rPr>
          <w:rFonts w:ascii="Times New Roman" w:hAnsi="Times New Roman" w:cs="Times New Roman"/>
          <w:sz w:val="28"/>
          <w:szCs w:val="28"/>
        </w:rPr>
        <w:t>рентабельность)</w:t>
      </w:r>
      <w:r>
        <w:rPr>
          <w:rFonts w:ascii="Times New Roman" w:hAnsi="Times New Roman" w:cs="Times New Roman"/>
          <w:sz w:val="28"/>
          <w:szCs w:val="28"/>
          <w:lang w:val="tk-TM"/>
        </w:rPr>
        <w:t>.</w:t>
      </w:r>
    </w:p>
    <w:p w:rsidR="00B160D2" w:rsidRDefault="00B160D2"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i/>
          <w:sz w:val="28"/>
          <w:szCs w:val="28"/>
          <w:lang w:val="tk-TM"/>
        </w:rPr>
        <w:t>Esasy serişdäniň önüm berijiligi</w:t>
      </w:r>
      <w:r>
        <w:rPr>
          <w:rFonts w:ascii="Times New Roman" w:hAnsi="Times New Roman" w:cs="Times New Roman"/>
          <w:sz w:val="28"/>
          <w:szCs w:val="28"/>
          <w:lang w:val="tk-TM"/>
        </w:rPr>
        <w:t xml:space="preserve"> önümçilik serişdäniň (F</w:t>
      </w:r>
      <w:r>
        <w:rPr>
          <w:rFonts w:ascii="Times New Roman" w:hAnsi="Times New Roman" w:cs="Times New Roman"/>
          <w:sz w:val="28"/>
          <w:szCs w:val="28"/>
          <w:vertAlign w:val="subscript"/>
          <w:lang w:val="tk-TM"/>
        </w:rPr>
        <w:t>esasy</w:t>
      </w:r>
      <w:r>
        <w:rPr>
          <w:rFonts w:ascii="Times New Roman" w:hAnsi="Times New Roman" w:cs="Times New Roman"/>
          <w:sz w:val="28"/>
          <w:szCs w:val="28"/>
          <w:lang w:val="tk-TM"/>
        </w:rPr>
        <w:t>) bir</w:t>
      </w:r>
      <w:r w:rsidR="00E14A71">
        <w:rPr>
          <w:rFonts w:ascii="Times New Roman" w:hAnsi="Times New Roman" w:cs="Times New Roman"/>
          <w:sz w:val="28"/>
          <w:szCs w:val="28"/>
          <w:lang w:val="tk-TM"/>
        </w:rPr>
        <w:t xml:space="preserve"> manadyna düşýän jemi girdejini</w:t>
      </w:r>
      <w:r>
        <w:rPr>
          <w:rFonts w:ascii="Times New Roman" w:hAnsi="Times New Roman" w:cs="Times New Roman"/>
          <w:sz w:val="28"/>
          <w:szCs w:val="28"/>
          <w:lang w:val="tk-TM"/>
        </w:rPr>
        <w:t xml:space="preserve"> (</w:t>
      </w:r>
      <m:oMath>
        <m:r>
          <w:rPr>
            <w:rFonts w:ascii="Cambria Math" w:hAnsi="Cambria Math" w:cs="Times New Roman"/>
            <w:sz w:val="28"/>
            <w:szCs w:val="28"/>
            <w:lang w:val="tk-TM"/>
          </w:rPr>
          <m:t>∑</m:t>
        </m:r>
      </m:oMath>
      <w:r>
        <w:rPr>
          <w:rFonts w:ascii="Times New Roman" w:eastAsiaTheme="minorEastAsia" w:hAnsi="Times New Roman" w:cs="Times New Roman"/>
          <w:sz w:val="28"/>
          <w:szCs w:val="28"/>
          <w:lang w:val="tk-TM"/>
        </w:rPr>
        <w:t>D</w:t>
      </w:r>
      <w:r w:rsidR="00E14A71">
        <w:rPr>
          <w:rFonts w:ascii="Times New Roman" w:hAnsi="Times New Roman" w:cs="Times New Roman"/>
          <w:sz w:val="28"/>
          <w:szCs w:val="28"/>
          <w:lang w:val="tk-TM"/>
        </w:rPr>
        <w:t>)</w:t>
      </w:r>
      <w:r>
        <w:rPr>
          <w:rFonts w:ascii="Times New Roman" w:hAnsi="Times New Roman" w:cs="Times New Roman"/>
          <w:sz w:val="28"/>
          <w:szCs w:val="28"/>
          <w:lang w:val="tk-TM"/>
        </w:rPr>
        <w:t xml:space="preserve"> aňladýan görkezijidir:</w:t>
      </w:r>
    </w:p>
    <w:p w:rsidR="00B160D2" w:rsidRDefault="00B160D2" w:rsidP="00B160D2">
      <w:pPr>
        <w:spacing w:after="0" w:line="240" w:lineRule="auto"/>
        <w:ind w:firstLine="708"/>
        <w:jc w:val="center"/>
        <w:rPr>
          <w:rFonts w:ascii="Times New Roman" w:hAnsi="Times New Roman" w:cs="Times New Roman"/>
          <w:i/>
          <w:sz w:val="28"/>
          <w:szCs w:val="28"/>
          <w:vertAlign w:val="subscript"/>
          <w:lang w:val="tk-TM"/>
        </w:rPr>
      </w:pPr>
      <w:r>
        <w:rPr>
          <w:rFonts w:ascii="Times New Roman" w:hAnsi="Times New Roman" w:cs="Times New Roman"/>
          <w:i/>
          <w:sz w:val="28"/>
          <w:szCs w:val="28"/>
          <w:lang w:val="tk-TM"/>
        </w:rPr>
        <w:t xml:space="preserve">FO = </w:t>
      </w:r>
      <m:oMath>
        <m:r>
          <w:rPr>
            <w:rFonts w:ascii="Cambria Math" w:hAnsi="Cambria Math" w:cs="Times New Roman"/>
            <w:sz w:val="28"/>
            <w:szCs w:val="28"/>
            <w:lang w:val="tk-TM"/>
          </w:rPr>
          <m:t>∑</m:t>
        </m:r>
      </m:oMath>
      <w:r>
        <w:rPr>
          <w:rFonts w:ascii="Times New Roman" w:eastAsiaTheme="minorEastAsia" w:hAnsi="Times New Roman" w:cs="Times New Roman"/>
          <w:i/>
          <w:sz w:val="28"/>
          <w:szCs w:val="28"/>
          <w:lang w:val="tk-TM"/>
        </w:rPr>
        <w:t>D</w:t>
      </w:r>
      <w:r>
        <w:rPr>
          <w:rFonts w:ascii="Times New Roman" w:hAnsi="Times New Roman" w:cs="Times New Roman"/>
          <w:i/>
          <w:sz w:val="28"/>
          <w:szCs w:val="28"/>
          <w:lang w:val="tk-TM"/>
        </w:rPr>
        <w:t xml:space="preserve"> / F</w:t>
      </w:r>
      <w:r>
        <w:rPr>
          <w:rFonts w:ascii="Times New Roman" w:hAnsi="Times New Roman" w:cs="Times New Roman"/>
          <w:i/>
          <w:sz w:val="28"/>
          <w:szCs w:val="28"/>
          <w:vertAlign w:val="subscript"/>
          <w:lang w:val="tk-TM"/>
        </w:rPr>
        <w:t>esasy</w:t>
      </w:r>
    </w:p>
    <w:p w:rsidR="00B160D2" w:rsidRDefault="00B160D2"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Ol esasy serişdäni peýdalanmagyň möhüm umumylaşdyryjy görkezijisidir. Umumy görnüşde ol hereket edýän düzümiň, önümçilikdesganyň, ymaratyň, hereketgeçiriji enjamyň, güýç we işçi maşynyň, ýagny, ähli esasy serişdäniň haýsy derejede netijeli ulanylýandygyny görkezýär. Esasy serişdäniň önüm berijilik derejesi, bir tarapdan, esasy önümçilik serişdäniň gerimini, tehniki we tehnologik kämilligini, ulanyş derejesini, beýleki tarapdan bolsa, önümçilik göwrümi we onuň gurluşyny (ýük daşama göwrüm, tarif) kesgitleýän tehniki, tehnologiki, guramaçylyk we ykdysady faktorlaryň umumy täsirini häsiýetlendirýär. </w:t>
      </w:r>
    </w:p>
    <w:p w:rsidR="00B160D2" w:rsidRDefault="00B160D2" w:rsidP="00B160D2">
      <w:pPr>
        <w:spacing w:after="0" w:line="240" w:lineRule="auto"/>
        <w:ind w:firstLine="708"/>
        <w:jc w:val="both"/>
        <w:rPr>
          <w:rFonts w:ascii="Times New Roman" w:eastAsiaTheme="minorEastAsia" w:hAnsi="Times New Roman" w:cs="Times New Roman"/>
          <w:sz w:val="28"/>
          <w:szCs w:val="28"/>
          <w:lang w:val="tk-TM"/>
        </w:rPr>
      </w:pPr>
      <w:r>
        <w:rPr>
          <w:rFonts w:ascii="Times New Roman" w:hAnsi="Times New Roman" w:cs="Times New Roman"/>
          <w:i/>
          <w:sz w:val="28"/>
          <w:szCs w:val="28"/>
          <w:lang w:val="tk-TM"/>
        </w:rPr>
        <w:t>Esasy serişdäniň harçlanyş netijeliligi</w:t>
      </w:r>
      <w:r>
        <w:rPr>
          <w:rFonts w:ascii="Times New Roman" w:hAnsi="Times New Roman" w:cs="Times New Roman"/>
          <w:sz w:val="28"/>
          <w:szCs w:val="28"/>
          <w:lang w:val="tk-TM"/>
        </w:rPr>
        <w:t xml:space="preserve"> esasy serişdäniň önüm berijiliginiň ters görkezijisidir. Ol </w:t>
      </w:r>
      <m:oMath>
        <m:r>
          <w:rPr>
            <w:rFonts w:ascii="Cambria Math" w:hAnsi="Cambria Math" w:cs="Times New Roman"/>
            <w:sz w:val="28"/>
            <w:szCs w:val="28"/>
            <w:lang w:val="tk-TM"/>
          </w:rPr>
          <m:t>∑</m:t>
        </m:r>
      </m:oMath>
      <w:r>
        <w:rPr>
          <w:rFonts w:ascii="Times New Roman" w:eastAsiaTheme="minorEastAsia" w:hAnsi="Times New Roman" w:cs="Times New Roman"/>
          <w:sz w:val="28"/>
          <w:szCs w:val="28"/>
          <w:lang w:val="tk-TM"/>
        </w:rPr>
        <w:t>D girdejiniň her bir manadyna düşýän önümçilik serişde gymmaty häsiýetlendirýär:</w:t>
      </w:r>
    </w:p>
    <w:p w:rsidR="00B160D2" w:rsidRDefault="00B160D2" w:rsidP="00B160D2">
      <w:pPr>
        <w:spacing w:after="0" w:line="240" w:lineRule="auto"/>
        <w:ind w:firstLine="708"/>
        <w:jc w:val="center"/>
        <w:rPr>
          <w:rFonts w:ascii="Times New Roman" w:eastAsiaTheme="minorEastAsia" w:hAnsi="Times New Roman" w:cs="Times New Roman"/>
          <w:i/>
          <w:sz w:val="28"/>
          <w:szCs w:val="28"/>
          <w:lang w:val="tk-TM"/>
        </w:rPr>
      </w:pPr>
      <w:r>
        <w:rPr>
          <w:rFonts w:ascii="Times New Roman" w:eastAsiaTheme="minorEastAsia" w:hAnsi="Times New Roman" w:cs="Times New Roman"/>
          <w:i/>
          <w:sz w:val="28"/>
          <w:szCs w:val="28"/>
          <w:lang w:val="tk-TM"/>
        </w:rPr>
        <w:t>FE =</w:t>
      </w:r>
      <w:r>
        <w:rPr>
          <w:rFonts w:ascii="Times New Roman" w:hAnsi="Times New Roman" w:cs="Times New Roman"/>
          <w:i/>
          <w:sz w:val="28"/>
          <w:szCs w:val="28"/>
          <w:lang w:val="tk-TM"/>
        </w:rPr>
        <w:t xml:space="preserve"> F</w:t>
      </w:r>
      <w:r>
        <w:rPr>
          <w:rFonts w:ascii="Times New Roman" w:hAnsi="Times New Roman" w:cs="Times New Roman"/>
          <w:i/>
          <w:sz w:val="28"/>
          <w:szCs w:val="28"/>
          <w:vertAlign w:val="subscript"/>
          <w:lang w:val="tk-TM"/>
        </w:rPr>
        <w:t>esasy</w:t>
      </w:r>
      <w:r>
        <w:rPr>
          <w:rFonts w:ascii="Times New Roman" w:hAnsi="Times New Roman" w:cs="Times New Roman"/>
          <w:i/>
          <w:sz w:val="28"/>
          <w:szCs w:val="28"/>
          <w:lang w:val="tk-TM"/>
        </w:rPr>
        <w:t xml:space="preserve"> / </w:t>
      </w:r>
      <m:oMath>
        <m:r>
          <w:rPr>
            <w:rFonts w:ascii="Cambria Math" w:hAnsi="Cambria Math" w:cs="Times New Roman"/>
            <w:sz w:val="28"/>
            <w:szCs w:val="28"/>
            <w:lang w:val="tk-TM"/>
          </w:rPr>
          <m:t>∑</m:t>
        </m:r>
      </m:oMath>
      <w:r>
        <w:rPr>
          <w:rFonts w:ascii="Times New Roman" w:eastAsiaTheme="minorEastAsia" w:hAnsi="Times New Roman" w:cs="Times New Roman"/>
          <w:i/>
          <w:sz w:val="28"/>
          <w:szCs w:val="28"/>
          <w:lang w:val="tk-TM"/>
        </w:rPr>
        <w:t xml:space="preserve">D </w:t>
      </w:r>
    </w:p>
    <w:p w:rsidR="00B160D2" w:rsidRDefault="00B160D2" w:rsidP="00B160D2">
      <w:pPr>
        <w:spacing w:after="0" w:line="240" w:lineRule="auto"/>
        <w:ind w:firstLine="708"/>
        <w:jc w:val="both"/>
        <w:rPr>
          <w:rFonts w:ascii="Times New Roman" w:eastAsiaTheme="minorEastAsia" w:hAnsi="Times New Roman" w:cs="Times New Roman"/>
          <w:sz w:val="28"/>
          <w:szCs w:val="28"/>
          <w:lang w:val="tk-TM"/>
        </w:rPr>
      </w:pPr>
      <w:r>
        <w:rPr>
          <w:rFonts w:ascii="Times New Roman" w:eastAsiaTheme="minorEastAsia" w:hAnsi="Times New Roman" w:cs="Times New Roman"/>
          <w:i/>
          <w:sz w:val="28"/>
          <w:szCs w:val="28"/>
          <w:lang w:val="tk-TM"/>
        </w:rPr>
        <w:t>Esasy serişde bilen üpjünlik</w:t>
      </w:r>
      <w:r>
        <w:rPr>
          <w:rFonts w:ascii="Times New Roman" w:eastAsiaTheme="minorEastAsia" w:hAnsi="Times New Roman" w:cs="Times New Roman"/>
          <w:sz w:val="28"/>
          <w:szCs w:val="28"/>
          <w:lang w:val="tk-TM"/>
        </w:rPr>
        <w:t xml:space="preserve"> her bir işgäriň önümçilik serişde bilen üpjünlik derejesini häsiýetlendirýär:</w:t>
      </w:r>
    </w:p>
    <w:p w:rsidR="00B160D2" w:rsidRDefault="00B160D2" w:rsidP="00B160D2">
      <w:pPr>
        <w:spacing w:after="0" w:line="240" w:lineRule="auto"/>
        <w:ind w:firstLine="708"/>
        <w:jc w:val="center"/>
        <w:rPr>
          <w:rFonts w:ascii="Times New Roman" w:hAnsi="Times New Roman" w:cs="Times New Roman"/>
          <w:sz w:val="28"/>
          <w:szCs w:val="28"/>
          <w:vertAlign w:val="subscript"/>
          <w:lang w:val="tk-TM"/>
        </w:rPr>
      </w:pPr>
      <w:r>
        <w:rPr>
          <w:rFonts w:ascii="Times New Roman" w:eastAsiaTheme="minorEastAsia" w:hAnsi="Times New Roman" w:cs="Times New Roman"/>
          <w:i/>
          <w:sz w:val="28"/>
          <w:szCs w:val="28"/>
          <w:lang w:val="tk-TM"/>
        </w:rPr>
        <w:t xml:space="preserve">FW = </w:t>
      </w:r>
      <w:r>
        <w:rPr>
          <w:rFonts w:ascii="Times New Roman" w:hAnsi="Times New Roman" w:cs="Times New Roman"/>
          <w:sz w:val="28"/>
          <w:szCs w:val="28"/>
          <w:lang w:val="tk-TM"/>
        </w:rPr>
        <w:t>F</w:t>
      </w:r>
      <w:r>
        <w:rPr>
          <w:rFonts w:ascii="Times New Roman" w:hAnsi="Times New Roman" w:cs="Times New Roman"/>
          <w:sz w:val="28"/>
          <w:szCs w:val="28"/>
          <w:vertAlign w:val="subscript"/>
          <w:lang w:val="tk-TM"/>
        </w:rPr>
        <w:t>esasy</w:t>
      </w:r>
      <w:r>
        <w:rPr>
          <w:rFonts w:ascii="Times New Roman" w:hAnsi="Times New Roman" w:cs="Times New Roman"/>
          <w:sz w:val="28"/>
          <w:szCs w:val="28"/>
          <w:lang w:val="tk-TM"/>
        </w:rPr>
        <w:t xml:space="preserve"> /N</w:t>
      </w:r>
      <w:r>
        <w:rPr>
          <w:rFonts w:ascii="Times New Roman" w:hAnsi="Times New Roman" w:cs="Times New Roman"/>
          <w:sz w:val="28"/>
          <w:szCs w:val="28"/>
          <w:vertAlign w:val="subscript"/>
          <w:lang w:val="tk-TM"/>
        </w:rPr>
        <w:t>srsp</w:t>
      </w:r>
    </w:p>
    <w:p w:rsidR="00B160D2" w:rsidRDefault="00B160D2"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bu ýerde, N</w:t>
      </w:r>
      <w:r>
        <w:rPr>
          <w:rFonts w:ascii="Times New Roman" w:hAnsi="Times New Roman" w:cs="Times New Roman"/>
          <w:sz w:val="28"/>
          <w:szCs w:val="28"/>
          <w:vertAlign w:val="subscript"/>
          <w:lang w:val="tk-TM"/>
        </w:rPr>
        <w:t>srsp</w:t>
      </w:r>
      <w:r>
        <w:rPr>
          <w:rFonts w:ascii="Times New Roman" w:hAnsi="Times New Roman" w:cs="Times New Roman"/>
          <w:sz w:val="28"/>
          <w:szCs w:val="28"/>
          <w:lang w:val="tk-TM"/>
        </w:rPr>
        <w:t xml:space="preserve"> – ulag işgärleriň sanaw boýunça sany, ýagny</w:t>
      </w:r>
      <w:r w:rsidR="00E14A71">
        <w:rPr>
          <w:rFonts w:ascii="Times New Roman" w:hAnsi="Times New Roman" w:cs="Times New Roman"/>
          <w:sz w:val="28"/>
          <w:szCs w:val="28"/>
          <w:lang w:val="tk-TM"/>
        </w:rPr>
        <w:t>,</w:t>
      </w:r>
      <w:bookmarkStart w:id="0" w:name="_GoBack"/>
      <w:bookmarkEnd w:id="0"/>
      <w:r>
        <w:rPr>
          <w:rFonts w:ascii="Times New Roman" w:hAnsi="Times New Roman" w:cs="Times New Roman"/>
          <w:sz w:val="28"/>
          <w:szCs w:val="28"/>
          <w:lang w:val="tk-TM"/>
        </w:rPr>
        <w:t xml:space="preserve"> adam sany.</w:t>
      </w:r>
    </w:p>
    <w:p w:rsidR="00B160D2" w:rsidRDefault="00B160D2"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i/>
          <w:sz w:val="28"/>
          <w:szCs w:val="28"/>
          <w:lang w:val="tk-TM"/>
        </w:rPr>
        <w:t>Esasy serişdäniň düşewüntligi</w:t>
      </w:r>
      <w:r>
        <w:rPr>
          <w:rFonts w:ascii="Times New Roman" w:hAnsi="Times New Roman" w:cs="Times New Roman"/>
          <w:sz w:val="28"/>
          <w:szCs w:val="28"/>
          <w:lang w:val="tk-TM"/>
        </w:rPr>
        <w:t xml:space="preserve"> ulag kärhananyň balans girdejisiniň (Pr</w:t>
      </w:r>
      <w:r>
        <w:rPr>
          <w:rFonts w:ascii="Times New Roman" w:hAnsi="Times New Roman" w:cs="Times New Roman"/>
          <w:sz w:val="28"/>
          <w:szCs w:val="28"/>
          <w:vertAlign w:val="subscript"/>
          <w:lang w:val="tk-TM"/>
        </w:rPr>
        <w:t>bal</w:t>
      </w:r>
      <w:r>
        <w:rPr>
          <w:rFonts w:ascii="Times New Roman" w:hAnsi="Times New Roman" w:cs="Times New Roman"/>
          <w:sz w:val="28"/>
          <w:szCs w:val="28"/>
          <w:lang w:val="tk-TM"/>
        </w:rPr>
        <w:t>) esasy önümçilik serişdäniň jemine bolan gatnaşygydyr:</w:t>
      </w:r>
    </w:p>
    <w:p w:rsidR="00B160D2" w:rsidRDefault="00B160D2" w:rsidP="00B160D2">
      <w:pPr>
        <w:spacing w:after="0" w:line="240" w:lineRule="auto"/>
        <w:ind w:firstLine="708"/>
        <w:jc w:val="center"/>
        <w:rPr>
          <w:rFonts w:ascii="Times New Roman" w:hAnsi="Times New Roman" w:cs="Times New Roman"/>
          <w:i/>
          <w:sz w:val="28"/>
          <w:szCs w:val="28"/>
          <w:vertAlign w:val="subscript"/>
          <w:lang w:val="tk-TM"/>
        </w:rPr>
      </w:pPr>
      <w:r>
        <w:rPr>
          <w:rFonts w:ascii="Times New Roman" w:hAnsi="Times New Roman" w:cs="Times New Roman"/>
          <w:i/>
          <w:sz w:val="28"/>
          <w:szCs w:val="28"/>
          <w:lang w:val="tk-TM"/>
        </w:rPr>
        <w:t>R</w:t>
      </w:r>
      <w:r>
        <w:rPr>
          <w:rFonts w:ascii="Times New Roman" w:hAnsi="Times New Roman" w:cs="Times New Roman"/>
          <w:i/>
          <w:sz w:val="28"/>
          <w:szCs w:val="28"/>
          <w:vertAlign w:val="subscript"/>
          <w:lang w:val="tk-TM"/>
        </w:rPr>
        <w:t>of</w:t>
      </w:r>
      <w:r>
        <w:rPr>
          <w:rFonts w:ascii="Times New Roman" w:hAnsi="Times New Roman" w:cs="Times New Roman"/>
          <w:i/>
          <w:sz w:val="28"/>
          <w:szCs w:val="28"/>
          <w:lang w:val="tk-TM"/>
        </w:rPr>
        <w:t xml:space="preserve"> = </w:t>
      </w:r>
      <w:r>
        <w:rPr>
          <w:rFonts w:ascii="Times New Roman" w:hAnsi="Times New Roman" w:cs="Times New Roman"/>
          <w:sz w:val="28"/>
          <w:szCs w:val="28"/>
          <w:lang w:val="tk-TM"/>
        </w:rPr>
        <w:t>Pr</w:t>
      </w:r>
      <w:r>
        <w:rPr>
          <w:rFonts w:ascii="Times New Roman" w:hAnsi="Times New Roman" w:cs="Times New Roman"/>
          <w:sz w:val="28"/>
          <w:szCs w:val="28"/>
          <w:vertAlign w:val="subscript"/>
          <w:lang w:val="tk-TM"/>
        </w:rPr>
        <w:t>bal</w:t>
      </w:r>
      <w:r>
        <w:rPr>
          <w:rFonts w:ascii="Times New Roman" w:hAnsi="Times New Roman" w:cs="Times New Roman"/>
          <w:sz w:val="28"/>
          <w:szCs w:val="28"/>
          <w:lang w:val="tk-TM"/>
        </w:rPr>
        <w:t xml:space="preserve"> / </w:t>
      </w:r>
      <w:r>
        <w:rPr>
          <w:rFonts w:ascii="Times New Roman" w:hAnsi="Times New Roman" w:cs="Times New Roman"/>
          <w:i/>
          <w:sz w:val="28"/>
          <w:szCs w:val="28"/>
          <w:lang w:val="tk-TM"/>
        </w:rPr>
        <w:t>F</w:t>
      </w:r>
      <w:r>
        <w:rPr>
          <w:rFonts w:ascii="Times New Roman" w:hAnsi="Times New Roman" w:cs="Times New Roman"/>
          <w:i/>
          <w:sz w:val="28"/>
          <w:szCs w:val="28"/>
          <w:vertAlign w:val="subscript"/>
          <w:lang w:val="tk-TM"/>
        </w:rPr>
        <w:t>esasy</w:t>
      </w:r>
    </w:p>
    <w:p w:rsidR="00B160D2" w:rsidRDefault="00B160D2" w:rsidP="00B160D2">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Häzirki zaman şertde ulag kärhanada esasy önümçilik serişde ulanylyşy gowulandyrmaga tehniki taýýarlyk koeffisenti, esasan, ulanma dowamlylygy artdyrmak, hereket edýän düzümiň goýberiliş koeffisenti, ýagny, ulag kärhanada hyzmata isleg derejäni ýokarlandyrmak, mahabat, marketing işi, hereket edýän düzümi kärende esasynda işjeň ulanmak bilen ýetip bolar. Esasy serişde ulanmagy gowulandyrmaga höweslendiriji işiň, ykdysady usulyň uly ähmiýeti bar.</w:t>
      </w:r>
    </w:p>
    <w:p w:rsidR="00E746AA" w:rsidRPr="00B160D2" w:rsidRDefault="00E746AA" w:rsidP="00B160D2">
      <w:pPr>
        <w:spacing w:after="0" w:line="240" w:lineRule="auto"/>
        <w:jc w:val="both"/>
        <w:rPr>
          <w:rFonts w:ascii="Times New Roman" w:hAnsi="Times New Roman" w:cs="Times New Roman"/>
          <w:sz w:val="28"/>
          <w:szCs w:val="28"/>
          <w:lang w:val="tk-TM"/>
        </w:rPr>
      </w:pPr>
    </w:p>
    <w:sectPr w:rsidR="00E746AA" w:rsidRPr="00B16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348D"/>
    <w:multiLevelType w:val="hybridMultilevel"/>
    <w:tmpl w:val="519658B6"/>
    <w:lvl w:ilvl="0" w:tplc="0419000B">
      <w:start w:val="1"/>
      <w:numFmt w:val="bullet"/>
      <w:lvlText w:val=""/>
      <w:lvlJc w:val="left"/>
      <w:pPr>
        <w:ind w:left="935" w:hanging="360"/>
      </w:pPr>
      <w:rPr>
        <w:rFonts w:ascii="Wingdings" w:hAnsi="Wingdings" w:hint="default"/>
      </w:rPr>
    </w:lvl>
    <w:lvl w:ilvl="1" w:tplc="04190003">
      <w:start w:val="1"/>
      <w:numFmt w:val="bullet"/>
      <w:lvlText w:val="o"/>
      <w:lvlJc w:val="left"/>
      <w:pPr>
        <w:ind w:left="1655" w:hanging="360"/>
      </w:pPr>
      <w:rPr>
        <w:rFonts w:ascii="Courier New" w:hAnsi="Courier New" w:cs="Courier New" w:hint="default"/>
      </w:rPr>
    </w:lvl>
    <w:lvl w:ilvl="2" w:tplc="04190005">
      <w:start w:val="1"/>
      <w:numFmt w:val="bullet"/>
      <w:lvlText w:val=""/>
      <w:lvlJc w:val="left"/>
      <w:pPr>
        <w:ind w:left="2375" w:hanging="360"/>
      </w:pPr>
      <w:rPr>
        <w:rFonts w:ascii="Wingdings" w:hAnsi="Wingdings" w:hint="default"/>
      </w:rPr>
    </w:lvl>
    <w:lvl w:ilvl="3" w:tplc="04190001">
      <w:start w:val="1"/>
      <w:numFmt w:val="bullet"/>
      <w:lvlText w:val=""/>
      <w:lvlJc w:val="left"/>
      <w:pPr>
        <w:ind w:left="3095" w:hanging="360"/>
      </w:pPr>
      <w:rPr>
        <w:rFonts w:ascii="Symbol" w:hAnsi="Symbol" w:hint="default"/>
      </w:rPr>
    </w:lvl>
    <w:lvl w:ilvl="4" w:tplc="04190003">
      <w:start w:val="1"/>
      <w:numFmt w:val="bullet"/>
      <w:lvlText w:val="o"/>
      <w:lvlJc w:val="left"/>
      <w:pPr>
        <w:ind w:left="3815" w:hanging="360"/>
      </w:pPr>
      <w:rPr>
        <w:rFonts w:ascii="Courier New" w:hAnsi="Courier New" w:cs="Courier New" w:hint="default"/>
      </w:rPr>
    </w:lvl>
    <w:lvl w:ilvl="5" w:tplc="04190005">
      <w:start w:val="1"/>
      <w:numFmt w:val="bullet"/>
      <w:lvlText w:val=""/>
      <w:lvlJc w:val="left"/>
      <w:pPr>
        <w:ind w:left="4535" w:hanging="360"/>
      </w:pPr>
      <w:rPr>
        <w:rFonts w:ascii="Wingdings" w:hAnsi="Wingdings" w:hint="default"/>
      </w:rPr>
    </w:lvl>
    <w:lvl w:ilvl="6" w:tplc="04190001">
      <w:start w:val="1"/>
      <w:numFmt w:val="bullet"/>
      <w:lvlText w:val=""/>
      <w:lvlJc w:val="left"/>
      <w:pPr>
        <w:ind w:left="5255" w:hanging="360"/>
      </w:pPr>
      <w:rPr>
        <w:rFonts w:ascii="Symbol" w:hAnsi="Symbol" w:hint="default"/>
      </w:rPr>
    </w:lvl>
    <w:lvl w:ilvl="7" w:tplc="04190003">
      <w:start w:val="1"/>
      <w:numFmt w:val="bullet"/>
      <w:lvlText w:val="o"/>
      <w:lvlJc w:val="left"/>
      <w:pPr>
        <w:ind w:left="5975" w:hanging="360"/>
      </w:pPr>
      <w:rPr>
        <w:rFonts w:ascii="Courier New" w:hAnsi="Courier New" w:cs="Courier New" w:hint="default"/>
      </w:rPr>
    </w:lvl>
    <w:lvl w:ilvl="8" w:tplc="04190005">
      <w:start w:val="1"/>
      <w:numFmt w:val="bullet"/>
      <w:lvlText w:val=""/>
      <w:lvlJc w:val="left"/>
      <w:pPr>
        <w:ind w:left="6695" w:hanging="360"/>
      </w:pPr>
      <w:rPr>
        <w:rFonts w:ascii="Wingdings" w:hAnsi="Wingdings" w:hint="default"/>
      </w:rPr>
    </w:lvl>
  </w:abstractNum>
  <w:abstractNum w:abstractNumId="1">
    <w:nsid w:val="2963672C"/>
    <w:multiLevelType w:val="hybridMultilevel"/>
    <w:tmpl w:val="87AC64D8"/>
    <w:lvl w:ilvl="0" w:tplc="0419000F">
      <w:start w:val="1"/>
      <w:numFmt w:val="decimal"/>
      <w:lvlText w:val="%1."/>
      <w:lvlJc w:val="left"/>
      <w:pPr>
        <w:ind w:left="935" w:hanging="360"/>
      </w:pPr>
    </w:lvl>
    <w:lvl w:ilvl="1" w:tplc="04190019">
      <w:start w:val="1"/>
      <w:numFmt w:val="lowerLetter"/>
      <w:lvlText w:val="%2."/>
      <w:lvlJc w:val="left"/>
      <w:pPr>
        <w:ind w:left="1655" w:hanging="360"/>
      </w:pPr>
    </w:lvl>
    <w:lvl w:ilvl="2" w:tplc="0419001B">
      <w:start w:val="1"/>
      <w:numFmt w:val="lowerRoman"/>
      <w:lvlText w:val="%3."/>
      <w:lvlJc w:val="right"/>
      <w:pPr>
        <w:ind w:left="2375" w:hanging="180"/>
      </w:pPr>
    </w:lvl>
    <w:lvl w:ilvl="3" w:tplc="0419000F">
      <w:start w:val="1"/>
      <w:numFmt w:val="decimal"/>
      <w:lvlText w:val="%4."/>
      <w:lvlJc w:val="left"/>
      <w:pPr>
        <w:ind w:left="3095" w:hanging="360"/>
      </w:pPr>
    </w:lvl>
    <w:lvl w:ilvl="4" w:tplc="04190019">
      <w:start w:val="1"/>
      <w:numFmt w:val="lowerLetter"/>
      <w:lvlText w:val="%5."/>
      <w:lvlJc w:val="left"/>
      <w:pPr>
        <w:ind w:left="3815" w:hanging="360"/>
      </w:pPr>
    </w:lvl>
    <w:lvl w:ilvl="5" w:tplc="0419001B">
      <w:start w:val="1"/>
      <w:numFmt w:val="lowerRoman"/>
      <w:lvlText w:val="%6."/>
      <w:lvlJc w:val="right"/>
      <w:pPr>
        <w:ind w:left="4535" w:hanging="180"/>
      </w:pPr>
    </w:lvl>
    <w:lvl w:ilvl="6" w:tplc="0419000F">
      <w:start w:val="1"/>
      <w:numFmt w:val="decimal"/>
      <w:lvlText w:val="%7."/>
      <w:lvlJc w:val="left"/>
      <w:pPr>
        <w:ind w:left="5255" w:hanging="360"/>
      </w:pPr>
    </w:lvl>
    <w:lvl w:ilvl="7" w:tplc="04190019">
      <w:start w:val="1"/>
      <w:numFmt w:val="lowerLetter"/>
      <w:lvlText w:val="%8."/>
      <w:lvlJc w:val="left"/>
      <w:pPr>
        <w:ind w:left="5975" w:hanging="360"/>
      </w:pPr>
    </w:lvl>
    <w:lvl w:ilvl="8" w:tplc="0419001B">
      <w:start w:val="1"/>
      <w:numFmt w:val="lowerRoman"/>
      <w:lvlText w:val="%9."/>
      <w:lvlJc w:val="right"/>
      <w:pPr>
        <w:ind w:left="6695" w:hanging="180"/>
      </w:pPr>
    </w:lvl>
  </w:abstractNum>
  <w:abstractNum w:abstractNumId="2">
    <w:nsid w:val="31A3758B"/>
    <w:multiLevelType w:val="hybridMultilevel"/>
    <w:tmpl w:val="2AE280AC"/>
    <w:lvl w:ilvl="0" w:tplc="0419000F">
      <w:start w:val="1"/>
      <w:numFmt w:val="decimal"/>
      <w:lvlText w:val="%1."/>
      <w:lvlJc w:val="left"/>
      <w:pPr>
        <w:ind w:left="860" w:hanging="360"/>
      </w:pPr>
    </w:lvl>
    <w:lvl w:ilvl="1" w:tplc="04190019">
      <w:start w:val="1"/>
      <w:numFmt w:val="lowerLetter"/>
      <w:lvlText w:val="%2."/>
      <w:lvlJc w:val="left"/>
      <w:pPr>
        <w:ind w:left="1580" w:hanging="360"/>
      </w:pPr>
    </w:lvl>
    <w:lvl w:ilvl="2" w:tplc="0419001B">
      <w:start w:val="1"/>
      <w:numFmt w:val="lowerRoman"/>
      <w:lvlText w:val="%3."/>
      <w:lvlJc w:val="right"/>
      <w:pPr>
        <w:ind w:left="2300" w:hanging="180"/>
      </w:pPr>
    </w:lvl>
    <w:lvl w:ilvl="3" w:tplc="0419000F">
      <w:start w:val="1"/>
      <w:numFmt w:val="decimal"/>
      <w:lvlText w:val="%4."/>
      <w:lvlJc w:val="left"/>
      <w:pPr>
        <w:ind w:left="3020" w:hanging="360"/>
      </w:pPr>
    </w:lvl>
    <w:lvl w:ilvl="4" w:tplc="04190019">
      <w:start w:val="1"/>
      <w:numFmt w:val="lowerLetter"/>
      <w:lvlText w:val="%5."/>
      <w:lvlJc w:val="left"/>
      <w:pPr>
        <w:ind w:left="3740" w:hanging="360"/>
      </w:pPr>
    </w:lvl>
    <w:lvl w:ilvl="5" w:tplc="0419001B">
      <w:start w:val="1"/>
      <w:numFmt w:val="lowerRoman"/>
      <w:lvlText w:val="%6."/>
      <w:lvlJc w:val="right"/>
      <w:pPr>
        <w:ind w:left="4460" w:hanging="180"/>
      </w:pPr>
    </w:lvl>
    <w:lvl w:ilvl="6" w:tplc="0419000F">
      <w:start w:val="1"/>
      <w:numFmt w:val="decimal"/>
      <w:lvlText w:val="%7."/>
      <w:lvlJc w:val="left"/>
      <w:pPr>
        <w:ind w:left="5180" w:hanging="360"/>
      </w:pPr>
    </w:lvl>
    <w:lvl w:ilvl="7" w:tplc="04190019">
      <w:start w:val="1"/>
      <w:numFmt w:val="lowerLetter"/>
      <w:lvlText w:val="%8."/>
      <w:lvlJc w:val="left"/>
      <w:pPr>
        <w:ind w:left="5900" w:hanging="360"/>
      </w:pPr>
    </w:lvl>
    <w:lvl w:ilvl="8" w:tplc="0419001B">
      <w:start w:val="1"/>
      <w:numFmt w:val="lowerRoman"/>
      <w:lvlText w:val="%9."/>
      <w:lvlJc w:val="right"/>
      <w:pPr>
        <w:ind w:left="66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D9"/>
    <w:rsid w:val="005A63F4"/>
    <w:rsid w:val="006354D9"/>
    <w:rsid w:val="0066781D"/>
    <w:rsid w:val="00B160D2"/>
    <w:rsid w:val="00C22142"/>
    <w:rsid w:val="00E14A71"/>
    <w:rsid w:val="00E74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0D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0D2"/>
    <w:pPr>
      <w:ind w:left="720"/>
      <w:contextualSpacing/>
    </w:pPr>
  </w:style>
  <w:style w:type="paragraph" w:styleId="a4">
    <w:name w:val="Balloon Text"/>
    <w:basedOn w:val="a"/>
    <w:link w:val="a5"/>
    <w:uiPriority w:val="99"/>
    <w:semiHidden/>
    <w:unhideWhenUsed/>
    <w:rsid w:val="00E14A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A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0D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0D2"/>
    <w:pPr>
      <w:ind w:left="720"/>
      <w:contextualSpacing/>
    </w:pPr>
  </w:style>
  <w:style w:type="paragraph" w:styleId="a4">
    <w:name w:val="Balloon Text"/>
    <w:basedOn w:val="a"/>
    <w:link w:val="a5"/>
    <w:uiPriority w:val="99"/>
    <w:semiHidden/>
    <w:unhideWhenUsed/>
    <w:rsid w:val="00E14A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4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2C1EC-6C26-4E7A-A4BF-B6552559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7</cp:revision>
  <dcterms:created xsi:type="dcterms:W3CDTF">2021-02-12T08:58:00Z</dcterms:created>
  <dcterms:modified xsi:type="dcterms:W3CDTF">2021-04-20T00:07:00Z</dcterms:modified>
</cp:coreProperties>
</file>