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58C5" w14:textId="77777777" w:rsidR="00D73ACB" w:rsidRDefault="00D73ACB" w:rsidP="00D73A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/>
          <w:b/>
          <w:bCs/>
          <w:szCs w:val="28"/>
          <w:lang w:val="tk-TM"/>
        </w:rPr>
      </w:pPr>
    </w:p>
    <w:p w14:paraId="30C4407B" w14:textId="77777777" w:rsidR="00D73ACB" w:rsidRDefault="00D73ACB" w:rsidP="00D73A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/>
          <w:b/>
          <w:bCs/>
          <w:szCs w:val="28"/>
          <w:lang w:val="tk-TM"/>
        </w:rPr>
      </w:pPr>
      <w:r>
        <w:rPr>
          <w:rFonts w:eastAsia="Times New Roman,Bold"/>
          <w:b/>
          <w:bCs/>
          <w:szCs w:val="28"/>
          <w:lang w:val="tk-TM"/>
        </w:rPr>
        <w:t>26-njy tejribe işi</w:t>
      </w:r>
    </w:p>
    <w:p w14:paraId="73EA6A06" w14:textId="77777777" w:rsidR="00D73ACB" w:rsidRPr="00CF7701" w:rsidRDefault="00D73ACB" w:rsidP="00D73A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/>
          <w:b/>
          <w:bCs/>
          <w:szCs w:val="28"/>
          <w:lang w:val="tk-TM"/>
        </w:rPr>
      </w:pPr>
      <w:r w:rsidRPr="00CF7701">
        <w:rPr>
          <w:rFonts w:eastAsia="Times New Roman,Bold"/>
          <w:b/>
          <w:bCs/>
          <w:szCs w:val="28"/>
          <w:lang w:val="tk-TM"/>
        </w:rPr>
        <w:t>Maşynlar bejerilende detallary balansirlemek we</w:t>
      </w:r>
    </w:p>
    <w:p w14:paraId="02F262FE" w14:textId="77777777" w:rsidR="00D73ACB" w:rsidRDefault="00D73ACB" w:rsidP="00D73ACB">
      <w:pPr>
        <w:jc w:val="center"/>
        <w:rPr>
          <w:rFonts w:eastAsia="Times New Roman,Bold"/>
          <w:b/>
          <w:bCs/>
          <w:szCs w:val="28"/>
          <w:lang w:val="tk-TM"/>
        </w:rPr>
      </w:pPr>
      <w:r w:rsidRPr="00CF7701">
        <w:rPr>
          <w:rFonts w:eastAsia="Times New Roman,Bold"/>
          <w:b/>
          <w:bCs/>
          <w:szCs w:val="28"/>
          <w:lang w:val="tk-TM"/>
        </w:rPr>
        <w:t>massalary boýunça saýlap almak</w:t>
      </w:r>
      <w:r>
        <w:rPr>
          <w:rFonts w:eastAsia="Times New Roman,Bold"/>
          <w:b/>
          <w:bCs/>
          <w:szCs w:val="28"/>
          <w:lang w:val="tk-TM"/>
        </w:rPr>
        <w:t>.</w:t>
      </w:r>
    </w:p>
    <w:p w14:paraId="27CC52A9" w14:textId="0B98CD12" w:rsidR="00D73ACB" w:rsidRPr="008F3F08" w:rsidRDefault="00D73ACB" w:rsidP="00D73ACB">
      <w:pPr>
        <w:spacing w:after="5" w:line="271" w:lineRule="auto"/>
        <w:ind w:right="953"/>
        <w:rPr>
          <w:lang w:val="tk-TM"/>
        </w:rPr>
      </w:pPr>
      <w:bookmarkStart w:id="0" w:name="_GoBack"/>
      <w:bookmarkEnd w:id="0"/>
    </w:p>
    <w:p w14:paraId="648BF390" w14:textId="77777777" w:rsidR="00D73ACB" w:rsidRPr="00137151" w:rsidRDefault="00D73ACB" w:rsidP="00D73ACB">
      <w:pPr>
        <w:ind w:left="1276" w:right="1303" w:firstLine="852"/>
        <w:rPr>
          <w:lang w:val="tk-TM"/>
        </w:rPr>
      </w:pPr>
      <w:r w:rsidRPr="008F3F08">
        <w:rPr>
          <w:b/>
          <w:lang w:val="tk-TM"/>
        </w:rPr>
        <w:t>Düşünjeler, terminler we kesgitlemeler. Rotor</w:t>
      </w:r>
      <w:r w:rsidRPr="008F3F08">
        <w:rPr>
          <w:lang w:val="tk-TM"/>
        </w:rPr>
        <w:t xml:space="preserve">aýlananda öz göteriş üstleri bilen daýançlarda saklanýan jisimdir. </w:t>
      </w:r>
      <w:r w:rsidRPr="00137151">
        <w:rPr>
          <w:lang w:val="tk-TM"/>
        </w:rPr>
        <w:t xml:space="preserve">Awtotraktor dwigatellerinde tirsekli wal rotordyr. </w:t>
      </w:r>
    </w:p>
    <w:p w14:paraId="680BC7CE" w14:textId="77777777" w:rsidR="00D73ACB" w:rsidRPr="00137151" w:rsidRDefault="00D73ACB" w:rsidP="00D73ACB">
      <w:pPr>
        <w:ind w:left="851" w:right="955"/>
        <w:rPr>
          <w:lang w:val="tk-TM"/>
        </w:rPr>
      </w:pPr>
      <w:r>
        <w:rPr>
          <w:lang w:val="tk-TM"/>
        </w:rPr>
        <w:t xml:space="preserve">      </w:t>
      </w:r>
      <w:r w:rsidRPr="00137151">
        <w:rPr>
          <w:lang w:val="tk-TM"/>
        </w:rPr>
        <w:t xml:space="preserve">Onuň düýp podşipnikleri göteriş üstleri bolup hyzmat edýärler. </w:t>
      </w:r>
    </w:p>
    <w:p w14:paraId="26FD2AA4" w14:textId="77777777" w:rsidR="00D73ACB" w:rsidRDefault="00D73ACB" w:rsidP="00D73ACB">
      <w:pPr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Deň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agramlaşdyrylmadyk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massa</w:t>
      </w:r>
      <w:r w:rsidRPr="00FC7AC7">
        <w:rPr>
          <w:lang w:val="en-US"/>
        </w:rPr>
        <w:t>-berlen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ekssentrisitetli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massadyr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rotor </w:t>
      </w:r>
      <w:proofErr w:type="spellStart"/>
      <w:r w:rsidRPr="00FC7AC7">
        <w:rPr>
          <w:lang w:val="en-US"/>
        </w:rPr>
        <w:t>aýlananda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daýançlarda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üýtgeýän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güýçleri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nagruzkalary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döredýär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waly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egreldyär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massalarynyň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ölçegleriniň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özara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ýerleşişleriniň</w:t>
      </w:r>
      <w:proofErr w:type="spellEnd"/>
      <w:r w:rsidRPr="00FC7AC7">
        <w:rPr>
          <w:lang w:val="en-US"/>
        </w:rPr>
        <w:t xml:space="preserve"> nominal </w:t>
      </w:r>
      <w:proofErr w:type="spellStart"/>
      <w:r w:rsidRPr="00FC7AC7">
        <w:rPr>
          <w:lang w:val="en-US"/>
        </w:rPr>
        <w:t>bahasyndan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gyşarmalary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dürli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ulanyş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bejeriş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faktorlary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deňagramlaşdyrylmadyk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massalary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döredýärler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massalar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tirsekli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aýlanan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mahalynda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düýp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podşipniklerde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üýtgeýän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güýçleri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nagruzkalary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döredýärler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waly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egreldýärler</w:t>
      </w:r>
      <w:proofErr w:type="spellEnd"/>
      <w:r w:rsidRPr="00FC7AC7">
        <w:rPr>
          <w:lang w:val="en-US"/>
        </w:rPr>
        <w:t xml:space="preserve">. </w:t>
      </w:r>
    </w:p>
    <w:p w14:paraId="59599245" w14:textId="77777777" w:rsidR="00D73ACB" w:rsidRPr="00FC7AC7" w:rsidRDefault="00D73ACB" w:rsidP="00D73ACB">
      <w:pPr>
        <w:ind w:left="1315" w:right="955" w:firstLine="852"/>
        <w:rPr>
          <w:lang w:val="en-US"/>
        </w:rPr>
      </w:pPr>
    </w:p>
    <w:p w14:paraId="5C4D3FD9" w14:textId="77777777" w:rsidR="00D73ACB" w:rsidRDefault="00D73ACB" w:rsidP="00D73ACB">
      <w:pPr>
        <w:spacing w:after="10"/>
        <w:ind w:left="1315" w:right="955" w:firstLine="852"/>
        <w:rPr>
          <w:b/>
          <w:lang w:val="en-US"/>
        </w:rPr>
      </w:pPr>
    </w:p>
    <w:p w14:paraId="1A975F6C" w14:textId="77777777" w:rsidR="00D73ACB" w:rsidRDefault="00D73ACB" w:rsidP="00D73ACB">
      <w:pPr>
        <w:spacing w:after="10"/>
        <w:ind w:left="1315" w:right="955" w:firstLine="852"/>
        <w:rPr>
          <w:b/>
          <w:lang w:val="en-US"/>
        </w:rPr>
      </w:pPr>
      <w:r w:rsidRPr="00CF7701">
        <w:rPr>
          <w:noProof/>
        </w:rPr>
        <w:drawing>
          <wp:inline distT="0" distB="0" distL="0" distR="0" wp14:anchorId="1A67661F" wp14:editId="0BC57F51">
            <wp:extent cx="4690410" cy="3362214"/>
            <wp:effectExtent l="0" t="0" r="0" b="0"/>
            <wp:docPr id="18" name="Рисунок 18" descr="C:\Users\Lenovo\Downloads\БВИ-03-10Т-VTM-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БВИ-03-10Т-VTM-Grou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75" cy="354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701">
        <w:rPr>
          <w:b/>
          <w:lang w:val="en-US"/>
        </w:rPr>
        <w:t xml:space="preserve"> </w:t>
      </w:r>
    </w:p>
    <w:p w14:paraId="3C3461D0" w14:textId="77777777" w:rsidR="00D73ACB" w:rsidRDefault="00D73ACB" w:rsidP="00D73ACB">
      <w:pPr>
        <w:spacing w:after="10"/>
        <w:ind w:left="1315" w:right="955" w:firstLine="852"/>
        <w:rPr>
          <w:b/>
          <w:lang w:val="en-US"/>
        </w:rPr>
      </w:pPr>
    </w:p>
    <w:p w14:paraId="40994F84" w14:textId="77777777" w:rsidR="00D73ACB" w:rsidRDefault="00D73ACB" w:rsidP="00D73ACB">
      <w:pPr>
        <w:spacing w:after="10"/>
        <w:ind w:left="1315" w:right="955" w:firstLine="852"/>
        <w:rPr>
          <w:b/>
          <w:lang w:val="tk-TM"/>
        </w:rPr>
      </w:pPr>
      <w:r>
        <w:rPr>
          <w:b/>
          <w:lang w:val="tk-TM"/>
        </w:rPr>
        <w:t xml:space="preserve">                       Balansirleýan enjam.</w:t>
      </w:r>
    </w:p>
    <w:p w14:paraId="548C4475" w14:textId="77777777" w:rsidR="00D73ACB" w:rsidRPr="00FC7AC7" w:rsidRDefault="00D73ACB" w:rsidP="00D73ACB">
      <w:pPr>
        <w:spacing w:after="10"/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Disbalans</w:t>
      </w:r>
      <w:r w:rsidRPr="00FC7AC7">
        <w:rPr>
          <w:lang w:val="en-US"/>
        </w:rPr>
        <w:t>-deňagramlaşmadyk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massa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ekssentrisitetine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köpeltmek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hasylyna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wektor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lastRenderedPageBreak/>
        <w:t>ululykdyr</w:t>
      </w:r>
      <w:proofErr w:type="spellEnd"/>
      <w:r w:rsidRPr="00FC7AC7">
        <w:rPr>
          <w:lang w:val="en-US"/>
        </w:rPr>
        <w:t xml:space="preserve"> (sur. </w:t>
      </w:r>
      <w:proofErr w:type="gramStart"/>
      <w:r w:rsidRPr="00FC7AC7">
        <w:rPr>
          <w:lang w:val="en-US"/>
        </w:rPr>
        <w:t>2.4,a</w:t>
      </w:r>
      <w:proofErr w:type="gramEnd"/>
      <w:r w:rsidRPr="00FC7AC7">
        <w:rPr>
          <w:lang w:val="en-US"/>
        </w:rPr>
        <w:t xml:space="preserve">). </w:t>
      </w:r>
      <w:proofErr w:type="spellStart"/>
      <w:r w:rsidRPr="00FC7AC7">
        <w:rPr>
          <w:lang w:val="en-US"/>
        </w:rPr>
        <w:t>Disbalansyň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wektory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rotoryň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okuna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perpendikulýardyr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deňagramlaşmadyk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massanyň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merkezinden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geçýär</w:t>
      </w:r>
      <w:proofErr w:type="spellEnd"/>
      <w:r w:rsidRPr="00FC7AC7">
        <w:rPr>
          <w:lang w:val="en-US"/>
        </w:rPr>
        <w:t xml:space="preserve"> we rotor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bilelikde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aýlanýar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faktorlaryň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ýüze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çykarýan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şatun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boýunjagazynyň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okuna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deňagramlaşdyrylmadyk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massa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Dm</w:t>
      </w:r>
      <w:r w:rsidRPr="00FC7AC7">
        <w:rPr>
          <w:i/>
          <w:sz w:val="16"/>
          <w:lang w:val="en-US"/>
        </w:rPr>
        <w:t>i</w:t>
      </w:r>
      <w:proofErr w:type="spellEnd"/>
      <w:r w:rsidRPr="00FC7AC7">
        <w:rPr>
          <w:i/>
          <w:sz w:val="16"/>
          <w:lang w:val="en-US"/>
        </w:rPr>
        <w:t xml:space="preserve"> </w:t>
      </w:r>
      <w:r w:rsidRPr="00FC7AC7">
        <w:rPr>
          <w:lang w:val="en-US"/>
        </w:rPr>
        <w:t xml:space="preserve">her </w:t>
      </w:r>
      <w:proofErr w:type="spellStart"/>
      <w:r w:rsidRPr="00FC7AC7">
        <w:rPr>
          <w:lang w:val="en-US"/>
        </w:rPr>
        <w:t>şatunyň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boýunjagazynda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disbalans</w:t>
      </w:r>
      <w:proofErr w:type="spellEnd"/>
      <w:r w:rsidRPr="00FC7AC7">
        <w:rPr>
          <w:lang w:val="en-US"/>
        </w:rPr>
        <w:t xml:space="preserve"> D</w:t>
      </w:r>
      <w:r w:rsidRPr="00FC7AC7">
        <w:rPr>
          <w:i/>
          <w:sz w:val="16"/>
          <w:lang w:val="en-US"/>
        </w:rPr>
        <w:t>i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döredýär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ugry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kriwoşipiň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radiusynyň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ugry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gabat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seret</w:t>
      </w:r>
      <w:proofErr w:type="spellEnd"/>
      <w:r w:rsidRPr="00FC7AC7">
        <w:rPr>
          <w:lang w:val="en-US"/>
        </w:rPr>
        <w:t xml:space="preserve"> 2.4b). </w:t>
      </w:r>
    </w:p>
    <w:p w14:paraId="242B1D9D" w14:textId="77777777" w:rsidR="00D73ACB" w:rsidRPr="00FC7AC7" w:rsidRDefault="00D73ACB" w:rsidP="00D73ACB">
      <w:pPr>
        <w:spacing w:after="0" w:line="259" w:lineRule="auto"/>
        <w:ind w:left="2156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251BD319" w14:textId="77777777" w:rsidR="00D73ACB" w:rsidRPr="00FC7AC7" w:rsidRDefault="00D73ACB" w:rsidP="00D73ACB">
      <w:pPr>
        <w:spacing w:after="0" w:line="259" w:lineRule="auto"/>
        <w:ind w:left="2156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377E2F5D" w14:textId="77777777" w:rsidR="00D73ACB" w:rsidRPr="00CF7701" w:rsidRDefault="00D73ACB" w:rsidP="00D73ACB">
      <w:pPr>
        <w:spacing w:after="0" w:line="259" w:lineRule="auto"/>
        <w:ind w:left="0" w:right="1006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32B207EA" wp14:editId="72E66C67">
            <wp:extent cx="3758565" cy="1450975"/>
            <wp:effectExtent l="0" t="0" r="0" b="0"/>
            <wp:docPr id="25" name="Picture 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" name="Picture 77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701">
        <w:rPr>
          <w:lang w:val="en-US"/>
        </w:rPr>
        <w:t xml:space="preserve"> </w:t>
      </w:r>
    </w:p>
    <w:p w14:paraId="7EEBCEFC" w14:textId="77777777" w:rsidR="00D73ACB" w:rsidRPr="00FC7AC7" w:rsidRDefault="00D73ACB" w:rsidP="00D73ACB">
      <w:pPr>
        <w:spacing w:after="16" w:line="259" w:lineRule="auto"/>
        <w:ind w:left="1304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37708F56" w14:textId="77777777" w:rsidR="00D73ACB" w:rsidRPr="00FC7AC7" w:rsidRDefault="00D73ACB" w:rsidP="00D73ACB">
      <w:pPr>
        <w:spacing w:after="5" w:line="269" w:lineRule="auto"/>
        <w:ind w:left="1248" w:right="840"/>
        <w:jc w:val="center"/>
        <w:rPr>
          <w:lang w:val="en-US"/>
        </w:rPr>
      </w:pPr>
      <w:r w:rsidRPr="00FC7AC7">
        <w:rPr>
          <w:lang w:val="en-US"/>
        </w:rPr>
        <w:t xml:space="preserve">Sur. 2.6. </w:t>
      </w:r>
      <w:proofErr w:type="spellStart"/>
      <w:r w:rsidRPr="00FC7AC7">
        <w:rPr>
          <w:lang w:val="en-US"/>
        </w:rPr>
        <w:t>Rotoryň</w:t>
      </w:r>
      <w:proofErr w:type="spellEnd"/>
      <w:r w:rsidRPr="00FC7AC7">
        <w:rPr>
          <w:lang w:val="en-US"/>
        </w:rPr>
        <w:t xml:space="preserve"> (a) we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(</w:t>
      </w:r>
      <w:proofErr w:type="gramStart"/>
      <w:r w:rsidRPr="00FC7AC7">
        <w:rPr>
          <w:lang w:val="en-US"/>
        </w:rPr>
        <w:t xml:space="preserve">b)  </w:t>
      </w:r>
      <w:proofErr w:type="spellStart"/>
      <w:r w:rsidRPr="00FC7AC7">
        <w:rPr>
          <w:lang w:val="en-US"/>
        </w:rPr>
        <w:t>disbalansynyň</w:t>
      </w:r>
      <w:proofErr w:type="spellEnd"/>
      <w:proofErr w:type="gram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kesgitlenilişi</w:t>
      </w:r>
      <w:proofErr w:type="spellEnd"/>
      <w:r w:rsidRPr="00FC7AC7">
        <w:rPr>
          <w:lang w:val="en-US"/>
        </w:rPr>
        <w:t xml:space="preserve"> </w:t>
      </w:r>
    </w:p>
    <w:p w14:paraId="74379E65" w14:textId="6621DF5E" w:rsidR="00D73ACB" w:rsidRPr="008F3F08" w:rsidRDefault="00D73ACB" w:rsidP="00D73ACB">
      <w:pPr>
        <w:spacing w:after="19" w:line="259" w:lineRule="auto"/>
        <w:ind w:left="1304" w:right="0" w:firstLine="0"/>
        <w:jc w:val="left"/>
        <w:rPr>
          <w:lang w:val="tk-TM"/>
        </w:rPr>
      </w:pPr>
      <w:r w:rsidRPr="00FC7AC7">
        <w:rPr>
          <w:b/>
          <w:lang w:val="en-US"/>
        </w:rPr>
        <w:t xml:space="preserve"> </w:t>
      </w:r>
    </w:p>
    <w:p w14:paraId="25D256EF" w14:textId="359B46FA" w:rsidR="00D73ACB" w:rsidRPr="008F3F08" w:rsidRDefault="00D73ACB" w:rsidP="00D73ACB">
      <w:pPr>
        <w:spacing w:after="0"/>
        <w:ind w:left="965" w:right="1303" w:firstLine="852"/>
        <w:rPr>
          <w:lang w:val="tk-TM"/>
        </w:rPr>
      </w:pPr>
    </w:p>
    <w:p w14:paraId="115DD496" w14:textId="77777777" w:rsidR="00D73ACB" w:rsidRPr="008F3F08" w:rsidRDefault="00D73ACB" w:rsidP="00D73ACB">
      <w:pPr>
        <w:spacing w:after="5" w:line="257" w:lineRule="auto"/>
        <w:ind w:left="977" w:right="950" w:firstLine="842"/>
        <w:jc w:val="left"/>
        <w:rPr>
          <w:lang w:val="tk-TM"/>
        </w:rPr>
      </w:pPr>
      <w:r w:rsidRPr="008F3F08">
        <w:rPr>
          <w:b/>
          <w:lang w:val="tk-TM"/>
        </w:rPr>
        <w:t xml:space="preserve">Statik </w:t>
      </w:r>
      <w:r w:rsidRPr="008F3F08">
        <w:rPr>
          <w:b/>
          <w:lang w:val="tk-TM"/>
        </w:rPr>
        <w:tab/>
        <w:t xml:space="preserve">balansirlemesi </w:t>
      </w:r>
      <w:r w:rsidRPr="008F3F08">
        <w:rPr>
          <w:b/>
          <w:lang w:val="tk-TM"/>
        </w:rPr>
        <w:tab/>
      </w:r>
      <w:r w:rsidRPr="008F3F08">
        <w:rPr>
          <w:lang w:val="tk-TM"/>
        </w:rPr>
        <w:t xml:space="preserve">- </w:t>
      </w:r>
      <w:r w:rsidRPr="008F3F08">
        <w:rPr>
          <w:lang w:val="tk-TM"/>
        </w:rPr>
        <w:tab/>
        <w:t xml:space="preserve">rotoryň </w:t>
      </w:r>
      <w:r w:rsidRPr="008F3F08">
        <w:rPr>
          <w:lang w:val="tk-TM"/>
        </w:rPr>
        <w:tab/>
        <w:t xml:space="preserve">statiki deňagramlaşmazlygyny </w:t>
      </w:r>
      <w:r w:rsidRPr="008F3F08">
        <w:rPr>
          <w:lang w:val="tk-TM"/>
        </w:rPr>
        <w:tab/>
        <w:t xml:space="preserve">häsiýetlendirýän, </w:t>
      </w:r>
      <w:r w:rsidRPr="008F3F08">
        <w:rPr>
          <w:lang w:val="tk-TM"/>
        </w:rPr>
        <w:tab/>
        <w:t xml:space="preserve">onuň disbalanslarynyň baş wektoryny kesgitleýän hem kiçeldýän balansirlemedir. Statik balansirlemede balansirlenýän detal mejbury suratda aýlanmaýar. </w:t>
      </w:r>
    </w:p>
    <w:p w14:paraId="57B13616" w14:textId="77777777" w:rsidR="00D73ACB" w:rsidRPr="008F3F08" w:rsidRDefault="00D73ACB" w:rsidP="00D73ACB">
      <w:pPr>
        <w:spacing w:after="5" w:line="257" w:lineRule="auto"/>
        <w:ind w:left="977" w:right="950" w:firstLine="842"/>
        <w:jc w:val="left"/>
        <w:rPr>
          <w:lang w:val="tk-TM"/>
        </w:rPr>
      </w:pPr>
      <w:r w:rsidRPr="008F3F08">
        <w:rPr>
          <w:b/>
          <w:lang w:val="tk-TM"/>
        </w:rPr>
        <w:t>Pursat (moment) balansirlemesi</w:t>
      </w:r>
      <w:r w:rsidRPr="008F3F08">
        <w:rPr>
          <w:lang w:val="tk-TM"/>
        </w:rPr>
        <w:t xml:space="preserve">-rotoryň dinamiki deňagramsyzlygyny häsiýetlendirýän, onuň disbalanslarynyň baş pursatyny kesgitleýän hem kiçeldýän balansirlemedir. Ony korrektirlemegiň </w:t>
      </w:r>
      <w:r w:rsidRPr="008F3F08">
        <w:rPr>
          <w:lang w:val="tk-TM"/>
        </w:rPr>
        <w:tab/>
        <w:t xml:space="preserve">ikiden </w:t>
      </w:r>
      <w:r w:rsidRPr="008F3F08">
        <w:rPr>
          <w:lang w:val="tk-TM"/>
        </w:rPr>
        <w:tab/>
        <w:t xml:space="preserve">az </w:t>
      </w:r>
      <w:r w:rsidRPr="008F3F08">
        <w:rPr>
          <w:lang w:val="tk-TM"/>
        </w:rPr>
        <w:tab/>
        <w:t xml:space="preserve">bolmadyk </w:t>
      </w:r>
      <w:r w:rsidRPr="008F3F08">
        <w:rPr>
          <w:lang w:val="tk-TM"/>
        </w:rPr>
        <w:tab/>
        <w:t xml:space="preserve">tekizliklerinde geçirýärler. </w:t>
      </w:r>
    </w:p>
    <w:p w14:paraId="4474E1A7" w14:textId="77777777" w:rsidR="00D73ACB" w:rsidRDefault="00D73ACB" w:rsidP="00D73ACB">
      <w:pPr>
        <w:spacing w:after="5" w:line="257" w:lineRule="auto"/>
        <w:ind w:left="977" w:right="950" w:firstLine="842"/>
        <w:jc w:val="left"/>
      </w:pPr>
      <w:r w:rsidRPr="008F3F08">
        <w:rPr>
          <w:b/>
          <w:lang w:val="tk-TM"/>
        </w:rPr>
        <w:t>Dinamik balansirlemesi</w:t>
      </w:r>
      <w:r w:rsidRPr="008F3F08">
        <w:rPr>
          <w:lang w:val="tk-TM"/>
        </w:rPr>
        <w:t xml:space="preserve">-rotoryň deňagramsyzlygyny häsiýetlendirýän, </w:t>
      </w:r>
      <w:r w:rsidRPr="008F3F08">
        <w:rPr>
          <w:lang w:val="tk-TM"/>
        </w:rPr>
        <w:tab/>
        <w:t xml:space="preserve">onuň </w:t>
      </w:r>
      <w:r w:rsidRPr="008F3F08">
        <w:rPr>
          <w:lang w:val="tk-TM"/>
        </w:rPr>
        <w:tab/>
        <w:t xml:space="preserve">disbalanslaryny </w:t>
      </w:r>
      <w:r w:rsidRPr="008F3F08">
        <w:rPr>
          <w:lang w:val="tk-TM"/>
        </w:rPr>
        <w:tab/>
        <w:t xml:space="preserve">kesgitleýän </w:t>
      </w:r>
      <w:r w:rsidRPr="008F3F08">
        <w:rPr>
          <w:lang w:val="tk-TM"/>
        </w:rPr>
        <w:tab/>
        <w:t xml:space="preserve">hem kiçeldýän </w:t>
      </w:r>
      <w:r w:rsidRPr="008F3F08">
        <w:rPr>
          <w:lang w:val="tk-TM"/>
        </w:rPr>
        <w:tab/>
        <w:t xml:space="preserve">balansirlemedir. </w:t>
      </w:r>
      <w:r w:rsidRPr="008F3F08">
        <w:rPr>
          <w:lang w:val="tk-TM"/>
        </w:rPr>
        <w:tab/>
      </w:r>
      <w:proofErr w:type="spellStart"/>
      <w:r>
        <w:t>Ony</w:t>
      </w:r>
      <w:proofErr w:type="spellEnd"/>
      <w:r>
        <w:t xml:space="preserve"> </w:t>
      </w:r>
      <w:r>
        <w:tab/>
      </w:r>
      <w:proofErr w:type="spellStart"/>
      <w:r>
        <w:t>korrektirlemegiň</w:t>
      </w:r>
      <w:proofErr w:type="spellEnd"/>
      <w:r>
        <w:t xml:space="preserve"> </w:t>
      </w:r>
      <w:r>
        <w:tab/>
      </w:r>
      <w:proofErr w:type="spellStart"/>
      <w:r>
        <w:t>iki</w:t>
      </w:r>
      <w:proofErr w:type="spellEnd"/>
      <w:r>
        <w:t xml:space="preserve"> </w:t>
      </w:r>
      <w:proofErr w:type="spellStart"/>
      <w:r>
        <w:t>tekizliginde</w:t>
      </w:r>
      <w:proofErr w:type="spellEnd"/>
      <w:r>
        <w:t xml:space="preserve"> </w:t>
      </w:r>
      <w:proofErr w:type="spellStart"/>
      <w:r>
        <w:t>geçirýärler</w:t>
      </w:r>
      <w:proofErr w:type="spellEnd"/>
      <w:r>
        <w:t xml:space="preserve">. </w:t>
      </w:r>
    </w:p>
    <w:p w14:paraId="5301A094" w14:textId="77777777" w:rsidR="00D73ACB" w:rsidRDefault="00D73ACB" w:rsidP="00D73ACB">
      <w:pPr>
        <w:spacing w:after="0" w:line="259" w:lineRule="auto"/>
        <w:ind w:left="0" w:right="276" w:firstLine="0"/>
        <w:jc w:val="center"/>
      </w:pPr>
      <w:r>
        <w:rPr>
          <w:b/>
        </w:rPr>
        <w:t xml:space="preserve"> </w:t>
      </w:r>
    </w:p>
    <w:p w14:paraId="007A309A" w14:textId="77777777" w:rsidR="00D73ACB" w:rsidRDefault="00D73ACB" w:rsidP="00D73ACB">
      <w:pPr>
        <w:spacing w:after="0" w:line="259" w:lineRule="auto"/>
        <w:ind w:left="965" w:right="0" w:firstLine="0"/>
        <w:jc w:val="left"/>
      </w:pPr>
      <w:r>
        <w:rPr>
          <w:b/>
        </w:rPr>
        <w:lastRenderedPageBreak/>
        <w:t xml:space="preserve"> </w:t>
      </w:r>
      <w:r>
        <w:rPr>
          <w:noProof/>
        </w:rPr>
        <w:drawing>
          <wp:inline distT="0" distB="0" distL="0" distR="0" wp14:anchorId="4F0A974A" wp14:editId="645AD35D">
            <wp:extent cx="5285334" cy="2165008"/>
            <wp:effectExtent l="0" t="0" r="0" b="6985"/>
            <wp:docPr id="27" name="Рисунок 27" descr="Балансировка колёс. Статическая и динамическая балансировка колёс. (&amp;quot;прямая  и обратная&amp;quot;) — Лада 2110, 1.6 л., 2005 года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лансировка колёс. Статическая и динамическая балансировка колёс. (&amp;quot;прямая  и обратная&amp;quot;) — Лада 2110, 1.6 л., 2005 года на DRIV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871" cy="218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72776" w14:textId="77777777" w:rsidR="00D73ACB" w:rsidRDefault="00D73ACB" w:rsidP="00D73ACB">
      <w:pPr>
        <w:jc w:val="center"/>
        <w:rPr>
          <w:b/>
          <w:sz w:val="32"/>
          <w:lang w:val="tk-TM"/>
        </w:rPr>
      </w:pPr>
    </w:p>
    <w:p w14:paraId="29A1B775" w14:textId="77777777" w:rsidR="00D73ACB" w:rsidRDefault="00D73ACB" w:rsidP="00D73ACB">
      <w:pPr>
        <w:jc w:val="center"/>
        <w:rPr>
          <w:b/>
          <w:sz w:val="32"/>
          <w:lang w:val="tk-TM"/>
        </w:rPr>
      </w:pPr>
    </w:p>
    <w:p w14:paraId="3C07BD6D" w14:textId="77777777" w:rsidR="00D73ACB" w:rsidRDefault="00D73ACB" w:rsidP="00D73ACB">
      <w:pPr>
        <w:jc w:val="center"/>
        <w:rPr>
          <w:b/>
          <w:sz w:val="32"/>
          <w:lang w:val="tk-TM"/>
        </w:rPr>
      </w:pPr>
    </w:p>
    <w:p w14:paraId="0FFAC1BD" w14:textId="77777777" w:rsidR="00D73ACB" w:rsidRDefault="00D73ACB" w:rsidP="00D73ACB">
      <w:pPr>
        <w:jc w:val="center"/>
        <w:rPr>
          <w:b/>
          <w:sz w:val="32"/>
          <w:lang w:val="tk-TM"/>
        </w:rPr>
      </w:pPr>
    </w:p>
    <w:p w14:paraId="21E7198C" w14:textId="77777777" w:rsidR="00D73ACB" w:rsidRDefault="00D73ACB" w:rsidP="00D73ACB">
      <w:pPr>
        <w:jc w:val="center"/>
        <w:rPr>
          <w:b/>
          <w:sz w:val="32"/>
          <w:lang w:val="tk-TM"/>
        </w:rPr>
      </w:pPr>
    </w:p>
    <w:p w14:paraId="39CBD7F1" w14:textId="77777777" w:rsidR="00D73ACB" w:rsidRDefault="00D73ACB" w:rsidP="00D73ACB">
      <w:pPr>
        <w:jc w:val="center"/>
        <w:rPr>
          <w:b/>
          <w:sz w:val="32"/>
          <w:lang w:val="tk-TM"/>
        </w:rPr>
      </w:pPr>
    </w:p>
    <w:p w14:paraId="5C280859" w14:textId="77777777" w:rsidR="00D73ACB" w:rsidRDefault="00D73ACB" w:rsidP="00D73ACB">
      <w:pPr>
        <w:jc w:val="center"/>
        <w:rPr>
          <w:b/>
          <w:sz w:val="32"/>
          <w:lang w:val="tk-TM"/>
        </w:rPr>
      </w:pPr>
    </w:p>
    <w:p w14:paraId="06D52955" w14:textId="77777777" w:rsidR="00D73ACB" w:rsidRDefault="00D73ACB" w:rsidP="00D73ACB">
      <w:pPr>
        <w:jc w:val="center"/>
        <w:rPr>
          <w:b/>
          <w:sz w:val="32"/>
          <w:lang w:val="tk-TM"/>
        </w:rPr>
      </w:pPr>
    </w:p>
    <w:p w14:paraId="3A9F640B" w14:textId="77777777" w:rsidR="00D73ACB" w:rsidRDefault="00D73ACB" w:rsidP="00D73ACB">
      <w:pPr>
        <w:spacing w:after="4" w:line="269" w:lineRule="auto"/>
        <w:ind w:left="0" w:right="854" w:firstLine="0"/>
        <w:rPr>
          <w:b/>
          <w:szCs w:val="28"/>
          <w:lang w:val="tk-TM"/>
        </w:rPr>
      </w:pPr>
    </w:p>
    <w:p w14:paraId="0FCDBC63" w14:textId="77777777" w:rsidR="00D73ACB" w:rsidRDefault="00D73ACB" w:rsidP="00D73ACB">
      <w:pPr>
        <w:spacing w:after="4" w:line="269" w:lineRule="auto"/>
        <w:ind w:right="854"/>
        <w:jc w:val="center"/>
        <w:rPr>
          <w:b/>
          <w:szCs w:val="28"/>
          <w:lang w:val="tk-TM"/>
        </w:rPr>
      </w:pPr>
    </w:p>
    <w:p w14:paraId="0AC9E54C" w14:textId="77777777" w:rsidR="00AD31D3" w:rsidRDefault="00AD31D3" w:rsidP="00D73ACB">
      <w:pPr>
        <w:ind w:left="0" w:firstLine="0"/>
      </w:pPr>
    </w:p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79"/>
    <w:rsid w:val="006D6579"/>
    <w:rsid w:val="00AD31D3"/>
    <w:rsid w:val="00D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7CB1"/>
  <w15:chartTrackingRefBased/>
  <w15:docId w15:val="{FCA3B2A2-6F82-4A5F-B58C-4454081D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ACB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2021-09-17T23:01:00Z</dcterms:created>
  <dcterms:modified xsi:type="dcterms:W3CDTF">2021-09-17T23:02:00Z</dcterms:modified>
</cp:coreProperties>
</file>