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BBD4" w14:textId="77777777" w:rsidR="00106556" w:rsidRDefault="00106556" w:rsidP="00106556">
      <w:pPr>
        <w:tabs>
          <w:tab w:val="left" w:pos="4933"/>
        </w:tabs>
        <w:jc w:val="center"/>
        <w:rPr>
          <w:b/>
          <w:lang w:val="en-US"/>
        </w:rPr>
      </w:pPr>
      <w:r>
        <w:rPr>
          <w:b/>
          <w:lang w:val="en-US"/>
        </w:rPr>
        <w:t>11</w:t>
      </w:r>
      <w:r w:rsidRPr="00E22B4B">
        <w:rPr>
          <w:b/>
          <w:lang w:val="en-US"/>
        </w:rPr>
        <w:t xml:space="preserve">-nji </w:t>
      </w:r>
      <w:proofErr w:type="spellStart"/>
      <w:r w:rsidRPr="00E22B4B">
        <w:rPr>
          <w:b/>
          <w:lang w:val="en-US"/>
        </w:rPr>
        <w:t>tejribe</w:t>
      </w:r>
      <w:proofErr w:type="spellEnd"/>
      <w:r w:rsidRPr="00E22B4B">
        <w:rPr>
          <w:b/>
          <w:lang w:val="en-US"/>
        </w:rPr>
        <w:t xml:space="preserve"> </w:t>
      </w:r>
      <w:proofErr w:type="spellStart"/>
      <w:r w:rsidRPr="00E22B4B">
        <w:rPr>
          <w:b/>
          <w:lang w:val="en-US"/>
        </w:rPr>
        <w:t>işi</w:t>
      </w:r>
      <w:proofErr w:type="spellEnd"/>
    </w:p>
    <w:p w14:paraId="02A47FB3" w14:textId="77777777" w:rsidR="00106556" w:rsidRPr="00E22B4B" w:rsidRDefault="00106556" w:rsidP="00106556">
      <w:pPr>
        <w:tabs>
          <w:tab w:val="left" w:pos="4933"/>
        </w:tabs>
        <w:jc w:val="center"/>
        <w:rPr>
          <w:b/>
          <w:szCs w:val="28"/>
          <w:lang w:val="tk-TM"/>
        </w:rPr>
      </w:pPr>
      <w:r w:rsidRPr="00E22B4B">
        <w:rPr>
          <w:b/>
          <w:color w:val="FF0000"/>
          <w:szCs w:val="28"/>
          <w:lang w:val="tk-TM"/>
        </w:rPr>
        <w:t xml:space="preserve">Diagnostirleme </w:t>
      </w:r>
      <w:r w:rsidRPr="00E22B4B">
        <w:rPr>
          <w:b/>
          <w:szCs w:val="28"/>
          <w:lang w:val="tk-TM"/>
        </w:rPr>
        <w:t xml:space="preserve">serişdelerini ulanmaklyk bilen tehnologiki   prosesleriniň </w:t>
      </w:r>
      <w:r>
        <w:rPr>
          <w:b/>
          <w:color w:val="FF0000"/>
          <w:szCs w:val="28"/>
          <w:lang w:val="tk-TM"/>
        </w:rPr>
        <w:t>gurnalmasynyň aý</w:t>
      </w:r>
      <w:r w:rsidRPr="00E22B4B">
        <w:rPr>
          <w:b/>
          <w:color w:val="FF0000"/>
          <w:szCs w:val="28"/>
          <w:lang w:val="tk-TM"/>
        </w:rPr>
        <w:t xml:space="preserve">ratynlyklary </w:t>
      </w:r>
      <w:r w:rsidRPr="00E22B4B">
        <w:rPr>
          <w:b/>
          <w:szCs w:val="28"/>
          <w:lang w:val="tk-TM"/>
        </w:rPr>
        <w:t>bilen tanyşmak.</w:t>
      </w:r>
    </w:p>
    <w:p w14:paraId="7BC394AB" w14:textId="77777777" w:rsidR="00106556" w:rsidRPr="004D4F68" w:rsidRDefault="00106556" w:rsidP="00106556">
      <w:pPr>
        <w:spacing w:after="15"/>
        <w:ind w:right="494"/>
        <w:jc w:val="center"/>
        <w:rPr>
          <w:szCs w:val="28"/>
          <w:lang w:val="en-US"/>
        </w:rPr>
      </w:pPr>
    </w:p>
    <w:p w14:paraId="192B6F7E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bellenilişi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döwürliligi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düzümi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zähmet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sygymy</w:t>
      </w:r>
      <w:proofErr w:type="spellEnd"/>
      <w:r w:rsidRPr="004D4F68">
        <w:rPr>
          <w:szCs w:val="28"/>
          <w:lang w:val="en-US"/>
        </w:rPr>
        <w:t xml:space="preserve"> we TH hem-de B </w:t>
      </w:r>
      <w:proofErr w:type="spellStart"/>
      <w:r w:rsidRPr="004D4F68">
        <w:rPr>
          <w:szCs w:val="28"/>
          <w:lang w:val="en-US"/>
        </w:rPr>
        <w:t>tehnologiki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proseslerinde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orny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ýagdaýynyň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diagnostirlenilmesi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umumylyga</w:t>
      </w:r>
      <w:proofErr w:type="spellEnd"/>
      <w:r w:rsidRPr="004D4F68">
        <w:rPr>
          <w:szCs w:val="28"/>
          <w:lang w:val="en-US"/>
        </w:rPr>
        <w:t xml:space="preserve"> bölünýär-D-1 we çuňlaşdyrylan-D-2. </w:t>
      </w:r>
      <w:proofErr w:type="spellStart"/>
      <w:r w:rsidRPr="004D4F68">
        <w:rPr>
          <w:szCs w:val="28"/>
          <w:lang w:val="en-US"/>
        </w:rPr>
        <w:t>Goşmaça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</w:t>
      </w:r>
      <w:proofErr w:type="spellEnd"/>
      <w:r w:rsidRPr="004D4F68">
        <w:rPr>
          <w:szCs w:val="28"/>
          <w:lang w:val="en-US"/>
        </w:rPr>
        <w:t xml:space="preserve">, TH we B </w:t>
      </w:r>
      <w:proofErr w:type="spellStart"/>
      <w:r w:rsidRPr="004D4F68">
        <w:rPr>
          <w:szCs w:val="28"/>
          <w:lang w:val="en-US"/>
        </w:rPr>
        <w:t>postlarynda</w:t>
      </w:r>
      <w:proofErr w:type="spellEnd"/>
      <w:r w:rsidRPr="004D4F68">
        <w:rPr>
          <w:szCs w:val="28"/>
          <w:lang w:val="en-US"/>
        </w:rPr>
        <w:t xml:space="preserve"> TH we B </w:t>
      </w:r>
      <w:proofErr w:type="spellStart"/>
      <w:r w:rsidRPr="004D4F68">
        <w:rPr>
          <w:szCs w:val="28"/>
          <w:lang w:val="en-US"/>
        </w:rPr>
        <w:t>proseslerindäki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sazlanmalary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näsazlyklary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düzetmek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ýüze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maksady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>, (</w:t>
      </w:r>
      <w:proofErr w:type="spellStart"/>
      <w:r w:rsidRPr="004D4F68">
        <w:rPr>
          <w:szCs w:val="28"/>
          <w:lang w:val="en-US"/>
        </w:rPr>
        <w:t>Dp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diagnostirlenme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bolup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durýar</w:t>
      </w:r>
      <w:proofErr w:type="spellEnd"/>
      <w:r w:rsidRPr="004D4F68">
        <w:rPr>
          <w:szCs w:val="28"/>
          <w:lang w:val="en-US"/>
        </w:rPr>
        <w:t xml:space="preserve">.  </w:t>
      </w:r>
    </w:p>
    <w:p w14:paraId="3260F9A2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D-1 </w:t>
      </w:r>
      <w:proofErr w:type="spellStart"/>
      <w:r w:rsidRPr="004D4F68">
        <w:rPr>
          <w:szCs w:val="28"/>
          <w:lang w:val="en-US"/>
        </w:rPr>
        <w:t>umumy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diagnostirlenilmesi</w:t>
      </w:r>
      <w:proofErr w:type="spellEnd"/>
      <w:r w:rsidRPr="004D4F68">
        <w:rPr>
          <w:szCs w:val="28"/>
          <w:lang w:val="en-US"/>
        </w:rPr>
        <w:t xml:space="preserve"> TH –1 </w:t>
      </w:r>
      <w:proofErr w:type="spellStart"/>
      <w:r w:rsidRPr="004D4F68">
        <w:rPr>
          <w:szCs w:val="28"/>
          <w:lang w:val="en-US"/>
        </w:rPr>
        <w:t>döwürliligi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awtomobilleriň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hereketiniň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howpsyzlygyny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üpjin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ediji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ulgamlaryň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proofErr w:type="gramStart"/>
      <w:r w:rsidRPr="004D4F68">
        <w:rPr>
          <w:szCs w:val="28"/>
          <w:lang w:val="en-US"/>
        </w:rPr>
        <w:t>mehanizmleriň,uzelleriň</w:t>
      </w:r>
      <w:proofErr w:type="gramEnd"/>
      <w:r w:rsidRPr="004D4F68">
        <w:rPr>
          <w:szCs w:val="28"/>
          <w:lang w:val="en-US"/>
        </w:rPr>
        <w:t>,agregatlaryň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ýagdaýlaryny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niýetlenilendir</w:t>
      </w:r>
      <w:proofErr w:type="spellEnd"/>
      <w:r w:rsidRPr="004D4F68">
        <w:rPr>
          <w:szCs w:val="28"/>
          <w:lang w:val="en-US"/>
        </w:rPr>
        <w:t xml:space="preserve">. D-1 </w:t>
      </w:r>
      <w:proofErr w:type="spellStart"/>
      <w:r w:rsidRPr="004D4F68">
        <w:rPr>
          <w:szCs w:val="28"/>
          <w:lang w:val="en-US"/>
        </w:rPr>
        <w:t>bolmagynda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</w:t>
      </w:r>
      <w:proofErr w:type="spellEnd"/>
      <w:r w:rsidRPr="004D4F68">
        <w:rPr>
          <w:szCs w:val="28"/>
          <w:lang w:val="en-US"/>
        </w:rPr>
        <w:t xml:space="preserve"> - </w:t>
      </w:r>
      <w:proofErr w:type="spellStart"/>
      <w:r w:rsidRPr="004D4F68">
        <w:rPr>
          <w:szCs w:val="28"/>
          <w:lang w:val="en-US"/>
        </w:rPr>
        <w:t>enjamlaryň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ýagdaýy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baradaky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netije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şu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berilýär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Indiki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ulanylyşa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sazlanyşsyz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bejergisiz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täsirli</w:t>
      </w:r>
      <w:proofErr w:type="spellEnd"/>
      <w:r w:rsidRPr="004D4F68">
        <w:rPr>
          <w:szCs w:val="28"/>
          <w:lang w:val="en-US"/>
        </w:rPr>
        <w:t xml:space="preserve"> “</w:t>
      </w:r>
      <w:proofErr w:type="spellStart"/>
      <w:r w:rsidRPr="004D4F68">
        <w:rPr>
          <w:szCs w:val="28"/>
          <w:lang w:val="en-US"/>
        </w:rPr>
        <w:t>ýaramly</w:t>
      </w:r>
      <w:proofErr w:type="spellEnd"/>
      <w:r w:rsidRPr="004D4F68">
        <w:rPr>
          <w:szCs w:val="28"/>
          <w:lang w:val="en-US"/>
        </w:rPr>
        <w:t xml:space="preserve">”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>-da “</w:t>
      </w:r>
      <w:proofErr w:type="spellStart"/>
      <w:r w:rsidRPr="004D4F68">
        <w:rPr>
          <w:szCs w:val="28"/>
          <w:lang w:val="en-US"/>
        </w:rPr>
        <w:t>ýaramsyz</w:t>
      </w:r>
      <w:proofErr w:type="spellEnd"/>
      <w:r w:rsidRPr="004D4F68">
        <w:rPr>
          <w:szCs w:val="28"/>
          <w:lang w:val="en-US"/>
        </w:rPr>
        <w:t xml:space="preserve">” </w:t>
      </w:r>
      <w:proofErr w:type="spellStart"/>
      <w:r w:rsidRPr="004D4F68">
        <w:rPr>
          <w:szCs w:val="28"/>
          <w:lang w:val="en-US"/>
        </w:rPr>
        <w:t>görnüşde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>-da “</w:t>
      </w:r>
      <w:proofErr w:type="spellStart"/>
      <w:r w:rsidRPr="004D4F68">
        <w:rPr>
          <w:szCs w:val="28"/>
          <w:lang w:val="en-US"/>
        </w:rPr>
        <w:t>ýüze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näsazlyklary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düzetmek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gerek</w:t>
      </w:r>
      <w:proofErr w:type="spellEnd"/>
      <w:r w:rsidRPr="004D4F68">
        <w:rPr>
          <w:szCs w:val="28"/>
          <w:lang w:val="en-US"/>
        </w:rPr>
        <w:t xml:space="preserve">” </w:t>
      </w:r>
      <w:proofErr w:type="spellStart"/>
      <w:r w:rsidRPr="004D4F68">
        <w:rPr>
          <w:szCs w:val="28"/>
          <w:lang w:val="en-US"/>
        </w:rPr>
        <w:t>diýlen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görnüşde.Tehnikalaryň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çylşyrymly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işlemeginde</w:t>
      </w:r>
      <w:proofErr w:type="spellEnd"/>
      <w:r w:rsidRPr="004D4F68">
        <w:rPr>
          <w:szCs w:val="28"/>
          <w:lang w:val="en-US"/>
        </w:rPr>
        <w:t xml:space="preserve">  D-1 </w:t>
      </w:r>
      <w:proofErr w:type="spellStart"/>
      <w:r w:rsidRPr="004D4F68">
        <w:rPr>
          <w:szCs w:val="28"/>
          <w:lang w:val="en-US"/>
        </w:rPr>
        <w:t>döwürliligi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smena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aralygy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wagtynda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günde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getirilmegine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çenli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kemelip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biler</w:t>
      </w:r>
      <w:proofErr w:type="spellEnd"/>
      <w:r w:rsidRPr="004D4F68">
        <w:rPr>
          <w:szCs w:val="28"/>
          <w:lang w:val="en-US"/>
        </w:rPr>
        <w:t xml:space="preserve">. </w:t>
      </w:r>
    </w:p>
    <w:p w14:paraId="4D5592EB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D-2 </w:t>
      </w:r>
      <w:proofErr w:type="spellStart"/>
      <w:r w:rsidRPr="004D4F68">
        <w:rPr>
          <w:szCs w:val="28"/>
          <w:lang w:val="en-US"/>
        </w:rPr>
        <w:t>çuňlaşdyrylan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diagnostirlenmäniň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esasy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niýetlenilişi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näsazlyklaryň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saklanmalaryň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takyk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ornuny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sebäplerini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häsiýetini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bolup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durýar</w:t>
      </w:r>
      <w:proofErr w:type="spellEnd"/>
      <w:r w:rsidRPr="004D4F68">
        <w:rPr>
          <w:szCs w:val="28"/>
          <w:lang w:val="en-US"/>
        </w:rPr>
        <w:t xml:space="preserve">. D-2 </w:t>
      </w:r>
      <w:proofErr w:type="spellStart"/>
      <w:r w:rsidRPr="004D4F68">
        <w:rPr>
          <w:szCs w:val="28"/>
          <w:lang w:val="en-US"/>
        </w:rPr>
        <w:t>çuňlaşdyrylan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tehnikalary</w:t>
      </w:r>
      <w:proofErr w:type="spellEnd"/>
      <w:r w:rsidRPr="004D4F68">
        <w:rPr>
          <w:szCs w:val="28"/>
          <w:lang w:val="en-US"/>
        </w:rPr>
        <w:t xml:space="preserve"> TH –2 </w:t>
      </w:r>
      <w:proofErr w:type="spellStart"/>
      <w:r w:rsidRPr="004D4F68">
        <w:rPr>
          <w:szCs w:val="28"/>
          <w:lang w:val="en-US"/>
        </w:rPr>
        <w:t>goýmagyň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öňünde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tutulan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çenli</w:t>
      </w:r>
      <w:proofErr w:type="spellEnd"/>
      <w:r w:rsidRPr="004D4F68">
        <w:rPr>
          <w:szCs w:val="28"/>
          <w:lang w:val="en-US"/>
        </w:rPr>
        <w:t xml:space="preserve"> 4-6 </w:t>
      </w:r>
      <w:proofErr w:type="spellStart"/>
      <w:r w:rsidRPr="004D4F68">
        <w:rPr>
          <w:szCs w:val="28"/>
          <w:lang w:val="en-US"/>
        </w:rPr>
        <w:t>gün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şeýle</w:t>
      </w:r>
      <w:proofErr w:type="spellEnd"/>
      <w:r w:rsidRPr="004D4F68">
        <w:rPr>
          <w:szCs w:val="28"/>
          <w:lang w:val="en-US"/>
        </w:rPr>
        <w:t xml:space="preserve">-de </w:t>
      </w:r>
      <w:proofErr w:type="spellStart"/>
      <w:r w:rsidRPr="004D4F68">
        <w:rPr>
          <w:szCs w:val="28"/>
          <w:lang w:val="en-US"/>
        </w:rPr>
        <w:t>şol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içinde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önümçilige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taýýarlyk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</w:t>
      </w:r>
      <w:proofErr w:type="spellEnd"/>
      <w:r w:rsidRPr="004D4F68">
        <w:rPr>
          <w:szCs w:val="28"/>
          <w:lang w:val="en-US"/>
        </w:rPr>
        <w:t xml:space="preserve">, her </w:t>
      </w:r>
      <w:proofErr w:type="spellStart"/>
      <w:r w:rsidRPr="004D4F68">
        <w:rPr>
          <w:szCs w:val="28"/>
          <w:lang w:val="en-US"/>
        </w:rPr>
        <w:t>maşyn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gerek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ätiýaçlyk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şaýlary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materiallary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taýýarlaýarlar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zonasynda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bolsa</w:t>
      </w:r>
      <w:proofErr w:type="spellEnd"/>
      <w:r w:rsidRPr="004D4F68">
        <w:rPr>
          <w:szCs w:val="28"/>
          <w:lang w:val="en-US"/>
        </w:rPr>
        <w:t xml:space="preserve">, D-2-de </w:t>
      </w:r>
      <w:proofErr w:type="spellStart"/>
      <w:r w:rsidRPr="004D4F68">
        <w:rPr>
          <w:szCs w:val="28"/>
          <w:lang w:val="en-US"/>
        </w:rPr>
        <w:t>ýüze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bozulmalar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näsazlyklar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düzedilär</w:t>
      </w:r>
      <w:proofErr w:type="spellEnd"/>
      <w:r w:rsidRPr="004D4F68">
        <w:rPr>
          <w:szCs w:val="28"/>
          <w:lang w:val="en-US"/>
        </w:rPr>
        <w:t xml:space="preserve">.  </w:t>
      </w:r>
    </w:p>
    <w:p w14:paraId="66F21DC1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tehnologiki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proseslerinde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diagnostirlenmäni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orny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bitewi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bilelikdäki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diagnostirlenmä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bölýärler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Birinji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ýagdaýda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diagnostirleme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düzgün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ýöriteleşdirilen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postda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formalary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bölümlerini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stansiýalaryny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düzýän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linýalarda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68A6D88D" w14:textId="297A7C3E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Eger </w:t>
      </w:r>
      <w:proofErr w:type="spellStart"/>
      <w:r w:rsidRPr="004D4F68">
        <w:rPr>
          <w:szCs w:val="28"/>
          <w:lang w:val="en-US"/>
        </w:rPr>
        <w:t>diagnofiziki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enjamlar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zonalarynyň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duralgalary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aýratynlykda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ýerleşdirilse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kömegi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diagnostirlenme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birleşdirlen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diýen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ady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göterýär</w:t>
      </w:r>
      <w:proofErr w:type="spellEnd"/>
      <w:r w:rsidRPr="004D4F68">
        <w:rPr>
          <w:szCs w:val="28"/>
          <w:lang w:val="en-US"/>
        </w:rPr>
        <w:t xml:space="preserve">. Bu </w:t>
      </w:r>
      <w:proofErr w:type="spellStart"/>
      <w:proofErr w:type="gramStart"/>
      <w:r w:rsidRPr="004D4F68">
        <w:rPr>
          <w:szCs w:val="28"/>
          <w:lang w:val="en-US"/>
        </w:rPr>
        <w:t>ýagdaýda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gözegçilikdiagnofiziki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operasiýa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degişli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postlary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bölünýär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düzgün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saýlawly-bejergi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arassalanyş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etmek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geçirýärler</w:t>
      </w:r>
      <w:proofErr w:type="spellEnd"/>
      <w:r w:rsidRPr="004D4F68">
        <w:rPr>
          <w:szCs w:val="28"/>
          <w:lang w:val="en-US"/>
        </w:rPr>
        <w:t xml:space="preserve">. Bu </w:t>
      </w:r>
      <w:proofErr w:type="spellStart"/>
      <w:r w:rsidRPr="004D4F68">
        <w:rPr>
          <w:szCs w:val="28"/>
          <w:lang w:val="en-US"/>
        </w:rPr>
        <w:t>operasiýalaryň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zähmetsygymlyklary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aýratynlykda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kesgitlenilmeýär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sebäbi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zonasyndaky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postda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ýetirilýän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bar </w:t>
      </w:r>
      <w:proofErr w:type="spellStart"/>
      <w:r w:rsidRPr="004D4F68">
        <w:rPr>
          <w:szCs w:val="28"/>
          <w:lang w:val="en-US"/>
        </w:rPr>
        <w:t>bolan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görnüşindäki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göwrümine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girýärler</w:t>
      </w:r>
      <w:proofErr w:type="spellEnd"/>
      <w:r w:rsidRPr="004D4F68">
        <w:rPr>
          <w:szCs w:val="28"/>
          <w:lang w:val="en-US"/>
        </w:rPr>
        <w:t xml:space="preserve">. </w:t>
      </w:r>
      <w:bookmarkStart w:id="0" w:name="_GoBack"/>
      <w:bookmarkEnd w:id="0"/>
    </w:p>
    <w:p w14:paraId="63CE9A9F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            </w:t>
      </w:r>
      <w:proofErr w:type="spellStart"/>
      <w:r w:rsidRPr="004D4F68">
        <w:rPr>
          <w:szCs w:val="28"/>
          <w:lang w:val="en-US"/>
        </w:rPr>
        <w:t>Liniýadan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gaýdyp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gelende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tehnikalar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gözegçilik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punktdan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geçýär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bu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nobatçy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mehanik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ornaşdyrylan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tilsimat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daşyndan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görüş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barlagyny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geçirýär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gerek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ýagdaýynda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talapnama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ýazýar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Soňra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işleriň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geçirilişiniň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soňky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ýöreýşinden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baglylykda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çuňlaşdyrylan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tabyn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edilýär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arassaçylyk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meýilnamasy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degişlilikde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umumy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proofErr w:type="gramStart"/>
      <w:r w:rsidRPr="004D4F68">
        <w:rPr>
          <w:szCs w:val="28"/>
          <w:lang w:val="en-US"/>
        </w:rPr>
        <w:t>çuňlaşdyrylan</w:t>
      </w:r>
      <w:proofErr w:type="spellEnd"/>
      <w:r w:rsidRPr="004D4F68">
        <w:rPr>
          <w:szCs w:val="28"/>
          <w:lang w:val="en-US"/>
        </w:rPr>
        <w:t xml:space="preserve">  (</w:t>
      </w:r>
      <w:proofErr w:type="gramEnd"/>
      <w:r w:rsidRPr="004D4F68">
        <w:rPr>
          <w:szCs w:val="28"/>
          <w:lang w:val="en-US"/>
        </w:rPr>
        <w:t xml:space="preserve"> D-1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D-2 ) </w:t>
      </w:r>
      <w:proofErr w:type="spellStart"/>
      <w:r w:rsidRPr="004D4F68">
        <w:rPr>
          <w:szCs w:val="28"/>
          <w:lang w:val="en-US"/>
        </w:rPr>
        <w:t>diagnostikanyň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postlaryna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080EBA34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D-1 </w:t>
      </w:r>
      <w:proofErr w:type="spellStart"/>
      <w:proofErr w:type="gramStart"/>
      <w:r w:rsidRPr="004D4F68">
        <w:rPr>
          <w:szCs w:val="28"/>
          <w:lang w:val="en-US"/>
        </w:rPr>
        <w:t>soň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maşyn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näsazlyklaryň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bolmazlygynda</w:t>
      </w:r>
      <w:proofErr w:type="spellEnd"/>
      <w:r w:rsidRPr="004D4F68">
        <w:rPr>
          <w:szCs w:val="28"/>
          <w:lang w:val="en-US"/>
        </w:rPr>
        <w:t xml:space="preserve"> TH-1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ugradylýar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soňra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bolsa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saklanyş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  </w:t>
      </w:r>
      <w:proofErr w:type="spellStart"/>
      <w:r w:rsidRPr="004D4F68">
        <w:rPr>
          <w:szCs w:val="28"/>
          <w:lang w:val="en-US"/>
        </w:rPr>
        <w:t>garaşmak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zonasynyň</w:t>
      </w:r>
      <w:proofErr w:type="spellEnd"/>
      <w:r w:rsidRPr="004D4F68">
        <w:rPr>
          <w:szCs w:val="28"/>
          <w:lang w:val="en-US"/>
        </w:rPr>
        <w:t xml:space="preserve">   </w:t>
      </w:r>
      <w:proofErr w:type="spellStart"/>
      <w:r w:rsidRPr="004D4F68">
        <w:rPr>
          <w:szCs w:val="28"/>
          <w:lang w:val="en-US"/>
        </w:rPr>
        <w:t>üstünden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lastRenderedPageBreak/>
        <w:t>ýerden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bolsa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saklanyş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ugradylýar</w:t>
      </w:r>
      <w:proofErr w:type="spellEnd"/>
      <w:r w:rsidRPr="004D4F68">
        <w:rPr>
          <w:szCs w:val="28"/>
          <w:lang w:val="en-US"/>
        </w:rPr>
        <w:t xml:space="preserve">. 4-6 </w:t>
      </w:r>
      <w:proofErr w:type="spellStart"/>
      <w:r w:rsidRPr="004D4F68">
        <w:rPr>
          <w:szCs w:val="28"/>
          <w:lang w:val="en-US"/>
        </w:rPr>
        <w:t>gün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öňünden</w:t>
      </w:r>
      <w:proofErr w:type="spellEnd"/>
      <w:r w:rsidRPr="004D4F68">
        <w:rPr>
          <w:szCs w:val="28"/>
          <w:lang w:val="en-US"/>
        </w:rPr>
        <w:t xml:space="preserve">  D</w:t>
      </w:r>
      <w:proofErr w:type="gramEnd"/>
      <w:r w:rsidRPr="004D4F68">
        <w:rPr>
          <w:szCs w:val="28"/>
          <w:lang w:val="en-US"/>
        </w:rPr>
        <w:t xml:space="preserve">-2  </w:t>
      </w:r>
      <w:proofErr w:type="spellStart"/>
      <w:r w:rsidRPr="004D4F68">
        <w:rPr>
          <w:szCs w:val="28"/>
          <w:lang w:val="en-US"/>
        </w:rPr>
        <w:t>diagnosirleme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geçen</w:t>
      </w:r>
      <w:proofErr w:type="spellEnd"/>
      <w:r w:rsidRPr="004D4F68">
        <w:rPr>
          <w:szCs w:val="28"/>
          <w:lang w:val="en-US"/>
        </w:rPr>
        <w:t xml:space="preserve">,  </w:t>
      </w:r>
      <w:proofErr w:type="spellStart"/>
      <w:r w:rsidRPr="004D4F68">
        <w:rPr>
          <w:szCs w:val="28"/>
          <w:lang w:val="en-US"/>
        </w:rPr>
        <w:t>maşynlar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meýilnamaly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hyzmat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ediliş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 TH-2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ugradylýar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380A1AB5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bejergä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islegnama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ýazgy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edilenden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soň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çuňlaşdyrylan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arassalanylyşa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ýuwulma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tabyn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edilýär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öňde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duran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bejerginiň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göwrümlerini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anyklamak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D-1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D-2 </w:t>
      </w:r>
      <w:proofErr w:type="spellStart"/>
      <w:r w:rsidRPr="004D4F68">
        <w:rPr>
          <w:szCs w:val="28"/>
          <w:lang w:val="en-US"/>
        </w:rPr>
        <w:t>diagnosirlenmesine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ugradylýar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şondan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soň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ýeňil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bejerginiň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ol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ýerden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saklanyş</w:t>
      </w:r>
      <w:proofErr w:type="spellEnd"/>
      <w:r w:rsidRPr="004D4F68">
        <w:rPr>
          <w:szCs w:val="28"/>
          <w:lang w:val="en-US"/>
        </w:rPr>
        <w:t xml:space="preserve">   </w:t>
      </w:r>
      <w:proofErr w:type="spellStart"/>
      <w:r w:rsidRPr="004D4F68">
        <w:rPr>
          <w:szCs w:val="28"/>
          <w:lang w:val="en-US"/>
        </w:rPr>
        <w:t>zonasyna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ugradylýar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76AF65F8" w14:textId="77777777" w:rsidR="00106556" w:rsidRPr="004D4F68" w:rsidRDefault="00106556" w:rsidP="00106556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Taslamanyň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işlenilip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düzülen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tehnologiki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prosessi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guramagyň</w:t>
      </w:r>
      <w:proofErr w:type="spellEnd"/>
      <w:r w:rsidRPr="004D4F68">
        <w:rPr>
          <w:szCs w:val="28"/>
          <w:lang w:val="en-US"/>
        </w:rPr>
        <w:t xml:space="preserve">  </w:t>
      </w:r>
      <w:proofErr w:type="spellStart"/>
      <w:r w:rsidRPr="004D4F68">
        <w:rPr>
          <w:szCs w:val="28"/>
          <w:lang w:val="en-US"/>
        </w:rPr>
        <w:t>shemasy“Guramaçylyk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bölümine</w:t>
      </w:r>
      <w:proofErr w:type="spellEnd"/>
      <w:r w:rsidRPr="004D4F68">
        <w:rPr>
          <w:szCs w:val="28"/>
          <w:lang w:val="en-US"/>
        </w:rPr>
        <w:t xml:space="preserve">” </w:t>
      </w:r>
      <w:proofErr w:type="spellStart"/>
      <w:r w:rsidRPr="004D4F68">
        <w:rPr>
          <w:szCs w:val="28"/>
          <w:lang w:val="en-US"/>
        </w:rPr>
        <w:t>degişli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bölümde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taslamanyň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çyzgylar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böleginde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ýagny</w:t>
      </w:r>
      <w:proofErr w:type="spellEnd"/>
      <w:r w:rsidRPr="004D4F68">
        <w:rPr>
          <w:szCs w:val="28"/>
          <w:lang w:val="en-US"/>
        </w:rPr>
        <w:t xml:space="preserve"> A4, A3, A2 </w:t>
      </w:r>
      <w:proofErr w:type="spellStart"/>
      <w:r w:rsidRPr="004D4F68">
        <w:rPr>
          <w:szCs w:val="28"/>
          <w:lang w:val="en-US"/>
        </w:rPr>
        <w:t>görnüşde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göwrüminiň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çylşyrymlylygyna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baglylykda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ýetirilýär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41E7E197" w14:textId="77777777" w:rsidR="00106556" w:rsidRPr="004D4F68" w:rsidRDefault="00106556" w:rsidP="00106556">
      <w:pPr>
        <w:spacing w:after="0"/>
        <w:ind w:left="428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</w:t>
      </w:r>
    </w:p>
    <w:p w14:paraId="77C6397D" w14:textId="77777777" w:rsidR="00106556" w:rsidRPr="008C6CBD" w:rsidRDefault="00106556" w:rsidP="00106556">
      <w:pPr>
        <w:spacing w:after="0"/>
        <w:ind w:right="1262"/>
        <w:jc w:val="right"/>
        <w:rPr>
          <w:szCs w:val="28"/>
          <w:lang w:val="en-US"/>
        </w:rPr>
      </w:pPr>
      <w:r w:rsidRPr="004D4F68">
        <w:rPr>
          <w:noProof/>
          <w:szCs w:val="28"/>
        </w:rPr>
        <w:drawing>
          <wp:inline distT="0" distB="0" distL="0" distR="0" wp14:anchorId="639C1BFD" wp14:editId="76EA9691">
            <wp:extent cx="5812791" cy="5107305"/>
            <wp:effectExtent l="0" t="0" r="0" b="0"/>
            <wp:docPr id="15" name="Picture 1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" name="Picture 125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2791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6CBD">
        <w:rPr>
          <w:szCs w:val="28"/>
          <w:lang w:val="en-US"/>
        </w:rPr>
        <w:t xml:space="preserve"> </w:t>
      </w:r>
    </w:p>
    <w:p w14:paraId="0A98763C" w14:textId="77777777" w:rsidR="00106556" w:rsidRPr="008C6CBD" w:rsidRDefault="00106556" w:rsidP="00106556">
      <w:pPr>
        <w:spacing w:after="0"/>
        <w:ind w:left="428" w:right="8988"/>
        <w:rPr>
          <w:szCs w:val="28"/>
          <w:lang w:val="en-US"/>
        </w:rPr>
      </w:pPr>
      <w:r w:rsidRPr="008C6CBD">
        <w:rPr>
          <w:szCs w:val="28"/>
          <w:lang w:val="en-US"/>
        </w:rPr>
        <w:t xml:space="preserve"> </w:t>
      </w:r>
    </w:p>
    <w:p w14:paraId="15FC9F29" w14:textId="77777777" w:rsidR="00106556" w:rsidRPr="008C6CBD" w:rsidRDefault="00106556" w:rsidP="00106556">
      <w:pPr>
        <w:ind w:left="423" w:right="985"/>
        <w:rPr>
          <w:szCs w:val="28"/>
          <w:lang w:val="en-US"/>
        </w:rPr>
      </w:pPr>
      <w:r w:rsidRPr="008C6CBD">
        <w:rPr>
          <w:szCs w:val="28"/>
          <w:lang w:val="en-US"/>
        </w:rPr>
        <w:t xml:space="preserve">         </w:t>
      </w:r>
      <w:r w:rsidRPr="004D4F68">
        <w:rPr>
          <w:noProof/>
          <w:szCs w:val="28"/>
        </w:rPr>
        <w:drawing>
          <wp:inline distT="0" distB="0" distL="0" distR="0" wp14:anchorId="209F3AD4" wp14:editId="17A09E20">
            <wp:extent cx="551180" cy="180975"/>
            <wp:effectExtent l="0" t="0" r="0" b="0"/>
            <wp:docPr id="16" name="Picture 12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" name="Picture 125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6CBD">
        <w:rPr>
          <w:szCs w:val="28"/>
          <w:lang w:val="en-US"/>
        </w:rPr>
        <w:t xml:space="preserve"> </w:t>
      </w:r>
      <w:proofErr w:type="spellStart"/>
      <w:r w:rsidRPr="008C6CBD">
        <w:rPr>
          <w:szCs w:val="28"/>
          <w:lang w:val="en-US"/>
        </w:rPr>
        <w:t>Esasy</w:t>
      </w:r>
      <w:proofErr w:type="spellEnd"/>
      <w:r w:rsidRPr="008C6CBD">
        <w:rPr>
          <w:szCs w:val="28"/>
          <w:lang w:val="en-US"/>
        </w:rPr>
        <w:t xml:space="preserve"> </w:t>
      </w:r>
      <w:proofErr w:type="spellStart"/>
      <w:r w:rsidRPr="008C6CBD">
        <w:rPr>
          <w:szCs w:val="28"/>
          <w:lang w:val="en-US"/>
        </w:rPr>
        <w:t>hereket</w:t>
      </w:r>
      <w:proofErr w:type="spellEnd"/>
      <w:r w:rsidRPr="008C6CBD">
        <w:rPr>
          <w:szCs w:val="28"/>
          <w:lang w:val="en-US"/>
        </w:rPr>
        <w:t xml:space="preserve">                                 ------- </w:t>
      </w:r>
      <w:proofErr w:type="spellStart"/>
      <w:r w:rsidRPr="008C6CBD">
        <w:rPr>
          <w:szCs w:val="28"/>
          <w:lang w:val="en-US"/>
        </w:rPr>
        <w:t>Mümkin</w:t>
      </w:r>
      <w:proofErr w:type="spellEnd"/>
      <w:r w:rsidRPr="008C6CBD">
        <w:rPr>
          <w:szCs w:val="28"/>
          <w:lang w:val="en-US"/>
        </w:rPr>
        <w:t xml:space="preserve"> </w:t>
      </w:r>
      <w:proofErr w:type="spellStart"/>
      <w:r w:rsidRPr="008C6CBD">
        <w:rPr>
          <w:szCs w:val="28"/>
          <w:lang w:val="en-US"/>
        </w:rPr>
        <w:t>bolan</w:t>
      </w:r>
      <w:proofErr w:type="spellEnd"/>
      <w:r w:rsidRPr="008C6CBD">
        <w:rPr>
          <w:szCs w:val="28"/>
          <w:lang w:val="en-US"/>
        </w:rPr>
        <w:t xml:space="preserve"> </w:t>
      </w:r>
      <w:proofErr w:type="spellStart"/>
      <w:r w:rsidRPr="008C6CBD">
        <w:rPr>
          <w:szCs w:val="28"/>
          <w:lang w:val="en-US"/>
        </w:rPr>
        <w:t>hereket</w:t>
      </w:r>
      <w:proofErr w:type="spellEnd"/>
      <w:r w:rsidRPr="008C6CBD">
        <w:rPr>
          <w:szCs w:val="28"/>
          <w:lang w:val="en-US"/>
        </w:rPr>
        <w:t xml:space="preserve"> </w:t>
      </w:r>
    </w:p>
    <w:p w14:paraId="1772A6B0" w14:textId="77777777" w:rsidR="00106556" w:rsidRPr="008C6CBD" w:rsidRDefault="00106556" w:rsidP="00106556">
      <w:pPr>
        <w:spacing w:after="21"/>
        <w:ind w:left="428"/>
        <w:rPr>
          <w:szCs w:val="28"/>
          <w:lang w:val="en-US"/>
        </w:rPr>
      </w:pPr>
      <w:r w:rsidRPr="008C6CBD">
        <w:rPr>
          <w:szCs w:val="28"/>
          <w:lang w:val="en-US"/>
        </w:rPr>
        <w:t xml:space="preserve"> </w:t>
      </w:r>
    </w:p>
    <w:p w14:paraId="247169A8" w14:textId="77777777" w:rsidR="00106556" w:rsidRPr="00E22B4B" w:rsidRDefault="00106556" w:rsidP="00106556">
      <w:pPr>
        <w:tabs>
          <w:tab w:val="left" w:pos="4933"/>
        </w:tabs>
        <w:rPr>
          <w:b/>
          <w:lang w:val="en-US"/>
        </w:rPr>
      </w:pPr>
      <w:r w:rsidRPr="008C6CBD">
        <w:rPr>
          <w:b/>
          <w:szCs w:val="28"/>
          <w:lang w:val="en-US"/>
        </w:rPr>
        <w:t xml:space="preserve">11-njy </w:t>
      </w:r>
      <w:proofErr w:type="spellStart"/>
      <w:r w:rsidRPr="008C6CBD">
        <w:rPr>
          <w:b/>
          <w:szCs w:val="28"/>
          <w:lang w:val="en-US"/>
        </w:rPr>
        <w:t>suratda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kärhana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diagnostirleme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ornaşdyrylanda</w:t>
      </w:r>
      <w:proofErr w:type="spellEnd"/>
      <w:r w:rsidRPr="008C6CBD">
        <w:rPr>
          <w:b/>
          <w:szCs w:val="28"/>
          <w:lang w:val="en-US"/>
        </w:rPr>
        <w:t xml:space="preserve">, </w:t>
      </w:r>
      <w:proofErr w:type="spellStart"/>
      <w:r w:rsidRPr="008C6CBD">
        <w:rPr>
          <w:b/>
          <w:szCs w:val="28"/>
          <w:lang w:val="en-US"/>
        </w:rPr>
        <w:t>maşynlara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tehniki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hyzmat</w:t>
      </w:r>
      <w:proofErr w:type="spellEnd"/>
      <w:r w:rsidRPr="008C6CBD">
        <w:rPr>
          <w:b/>
          <w:szCs w:val="28"/>
          <w:lang w:val="en-US"/>
        </w:rPr>
        <w:t xml:space="preserve"> we </w:t>
      </w:r>
      <w:proofErr w:type="spellStart"/>
      <w:r w:rsidRPr="008C6CBD">
        <w:rPr>
          <w:b/>
          <w:szCs w:val="28"/>
          <w:lang w:val="en-US"/>
        </w:rPr>
        <w:t>bejergi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geçirmek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prosesiniň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tehnologiki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shemasy</w:t>
      </w:r>
      <w:proofErr w:type="spellEnd"/>
      <w:r w:rsidRPr="008C6CBD">
        <w:rPr>
          <w:b/>
          <w:szCs w:val="28"/>
          <w:lang w:val="en-US"/>
        </w:rPr>
        <w:t xml:space="preserve"> </w:t>
      </w:r>
      <w:proofErr w:type="spellStart"/>
      <w:r w:rsidRPr="008C6CBD">
        <w:rPr>
          <w:b/>
          <w:szCs w:val="28"/>
          <w:lang w:val="en-US"/>
        </w:rPr>
        <w:t>şekillendirilen</w:t>
      </w:r>
      <w:proofErr w:type="spellEnd"/>
    </w:p>
    <w:p w14:paraId="2DEF22F5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4A1CCB13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4DA768F9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2A7306D4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19D9BBD9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51083C96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44092EA5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2F4F35DA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0CD1B1BB" w14:textId="77777777" w:rsidR="00106556" w:rsidRDefault="00106556" w:rsidP="00106556">
      <w:pPr>
        <w:tabs>
          <w:tab w:val="left" w:pos="4933"/>
        </w:tabs>
        <w:jc w:val="center"/>
        <w:rPr>
          <w:b/>
          <w:lang w:val="tk-TM"/>
        </w:rPr>
      </w:pPr>
    </w:p>
    <w:p w14:paraId="2A32DA34" w14:textId="77777777" w:rsidR="00AD31D3" w:rsidRPr="00106556" w:rsidRDefault="00AD31D3">
      <w:pPr>
        <w:rPr>
          <w:lang w:val="tk-TM"/>
        </w:rPr>
      </w:pPr>
    </w:p>
    <w:sectPr w:rsidR="00AD31D3" w:rsidRPr="0010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FF"/>
    <w:rsid w:val="00106556"/>
    <w:rsid w:val="00AD31D3"/>
    <w:rsid w:val="00E8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F391"/>
  <w15:chartTrackingRefBased/>
  <w15:docId w15:val="{AD6387DE-9DEC-4202-B137-F33AAC1B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2021-09-17T22:41:00Z</dcterms:created>
  <dcterms:modified xsi:type="dcterms:W3CDTF">2021-09-17T22:43:00Z</dcterms:modified>
</cp:coreProperties>
</file>