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4E" w:rsidRDefault="00C33D68" w:rsidP="00C33D68">
      <w:pPr>
        <w:rPr>
          <w:rFonts w:ascii="Times New Roman" w:hAnsi="Times New Roman" w:cs="Times New Roman"/>
          <w:b/>
          <w:sz w:val="44"/>
          <w:szCs w:val="44"/>
          <w:u w:val="single"/>
          <w:lang w:val="tk-TM"/>
        </w:rPr>
      </w:pPr>
      <w:r>
        <w:rPr>
          <w:szCs w:val="44"/>
          <w:lang w:val="tk-TM"/>
        </w:rPr>
        <w:t xml:space="preserve">                              </w:t>
      </w:r>
      <w:r w:rsidR="002D21CF">
        <w:rPr>
          <w:szCs w:val="44"/>
          <w:lang w:val="tk-TM"/>
        </w:rPr>
        <w:t xml:space="preserve">    </w:t>
      </w:r>
      <w:r>
        <w:rPr>
          <w:szCs w:val="44"/>
          <w:lang w:val="tk-TM"/>
        </w:rPr>
        <w:t xml:space="preserve">  </w:t>
      </w:r>
      <w:r w:rsidRPr="00C33D68">
        <w:rPr>
          <w:rFonts w:ascii="Times New Roman" w:hAnsi="Times New Roman" w:cs="Times New Roman"/>
          <w:b/>
          <w:sz w:val="44"/>
          <w:szCs w:val="44"/>
          <w:u w:val="single"/>
          <w:lang w:val="tk-TM"/>
        </w:rPr>
        <w:t>12-NJI  TEJRIBE  IŞI</w:t>
      </w:r>
    </w:p>
    <w:p w:rsidR="00C33D68" w:rsidRDefault="00C33D68" w:rsidP="00C33D68">
      <w:pPr>
        <w:rPr>
          <w:rFonts w:ascii="Times New Roman" w:hAnsi="Times New Roman" w:cs="Times New Roman"/>
          <w:b/>
          <w:sz w:val="32"/>
          <w:szCs w:val="44"/>
          <w:u w:val="single"/>
          <w:lang w:val="tk-TM"/>
        </w:rPr>
      </w:pPr>
      <w:r>
        <w:rPr>
          <w:rFonts w:ascii="Times New Roman" w:hAnsi="Times New Roman" w:cs="Times New Roman"/>
          <w:szCs w:val="44"/>
          <w:lang w:val="tk-TM"/>
        </w:rPr>
        <w:t xml:space="preserve">             </w:t>
      </w:r>
      <w:r w:rsidR="002D21CF">
        <w:rPr>
          <w:rFonts w:ascii="Times New Roman" w:hAnsi="Times New Roman" w:cs="Times New Roman"/>
          <w:szCs w:val="44"/>
          <w:lang w:val="tk-TM"/>
        </w:rPr>
        <w:t xml:space="preserve">      </w:t>
      </w:r>
      <w:r>
        <w:rPr>
          <w:rFonts w:ascii="Times New Roman" w:hAnsi="Times New Roman" w:cs="Times New Roman"/>
          <w:szCs w:val="44"/>
          <w:lang w:val="tk-TM"/>
        </w:rPr>
        <w:t xml:space="preserve"> </w:t>
      </w:r>
      <w:r w:rsidRPr="00C33D68">
        <w:rPr>
          <w:rFonts w:ascii="Times New Roman" w:hAnsi="Times New Roman" w:cs="Times New Roman"/>
          <w:b/>
          <w:sz w:val="32"/>
          <w:szCs w:val="44"/>
          <w:u w:val="single"/>
          <w:lang w:val="tk-TM"/>
        </w:rPr>
        <w:t>ELEKTROMAGNIT  YLALAŞYJYLYGY</w:t>
      </w:r>
    </w:p>
    <w:p w:rsidR="00D970A4" w:rsidRDefault="00D970A4" w:rsidP="00C33D68">
      <w:pPr>
        <w:rPr>
          <w:rFonts w:ascii="Times New Roman" w:hAnsi="Times New Roman" w:cs="Times New Roman"/>
          <w:b/>
          <w:sz w:val="32"/>
          <w:szCs w:val="44"/>
          <w:u w:val="single"/>
          <w:lang w:val="tk-TM"/>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RPr="002D21CF" w:rsidTr="00D970A4">
        <w:trPr>
          <w:tblCellSpacing w:w="37" w:type="dxa"/>
        </w:trPr>
        <w:tc>
          <w:tcPr>
            <w:tcW w:w="0" w:type="auto"/>
            <w:shd w:val="clear" w:color="auto" w:fill="400080"/>
            <w:vAlign w:val="center"/>
            <w:hideMark/>
          </w:tcPr>
          <w:p w:rsidR="00D970A4" w:rsidRPr="00D970A4" w:rsidRDefault="00D970A4">
            <w:pPr>
              <w:spacing w:after="0" w:line="280" w:lineRule="atLeast"/>
              <w:rPr>
                <w:rFonts w:ascii="Arial" w:hAnsi="Arial" w:cs="Arial"/>
                <w:b/>
                <w:bCs/>
                <w:color w:val="FFFFFF"/>
                <w:sz w:val="32"/>
                <w:szCs w:val="32"/>
                <w:lang w:val="tk-TM"/>
              </w:rPr>
            </w:pPr>
            <w:r>
              <w:rPr>
                <w:rFonts w:ascii="Arial" w:hAnsi="Arial" w:cs="Arial"/>
                <w:b/>
                <w:bCs/>
                <w:noProof/>
                <w:color w:val="FFFFFF"/>
                <w:sz w:val="32"/>
                <w:szCs w:val="32"/>
                <w:lang w:eastAsia="ru-RU"/>
              </w:rPr>
              <w:drawing>
                <wp:anchor distT="0" distB="0" distL="95250" distR="95250" simplePos="0" relativeHeight="251653120"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59" name="Рисунок 159"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D970A4">
              <w:rPr>
                <w:rFonts w:ascii="Arial" w:hAnsi="Arial" w:cs="Arial"/>
                <w:b/>
                <w:bCs/>
                <w:color w:val="FFFFFF"/>
                <w:sz w:val="32"/>
                <w:szCs w:val="32"/>
                <w:lang w:val="tk-TM"/>
              </w:rPr>
              <w:t>Elektromagnit ylalaşyjylygy (enjamlaryň bilelikde işläp bilijiligi)</w:t>
            </w:r>
          </w:p>
        </w:tc>
      </w:tr>
    </w:tbl>
    <w:p w:rsidR="00D970A4" w:rsidRPr="00D970A4" w:rsidRDefault="00D970A4" w:rsidP="00D970A4">
      <w:pPr>
        <w:pStyle w:val="1"/>
        <w:spacing w:before="0" w:line="240" w:lineRule="auto"/>
        <w:ind w:left="4109" w:right="4080"/>
        <w:jc w:val="center"/>
        <w:rPr>
          <w:rFonts w:ascii="Arial" w:hAnsi="Arial"/>
          <w:sz w:val="30"/>
          <w:szCs w:val="30"/>
          <w:lang w:val="en-US"/>
        </w:rPr>
      </w:pPr>
    </w:p>
    <w:p w:rsidR="00D970A4" w:rsidRPr="00D970A4" w:rsidRDefault="00D970A4" w:rsidP="00D970A4">
      <w:pPr>
        <w:pStyle w:val="1"/>
        <w:jc w:val="center"/>
        <w:rPr>
          <w:lang w:val="en-US"/>
        </w:rPr>
      </w:pPr>
      <w:r>
        <w:rPr>
          <w:rFonts w:eastAsia="Arial"/>
          <w:w w:val="115"/>
          <w:sz w:val="32"/>
          <w:szCs w:val="32"/>
          <w:lang w:val="en-US"/>
        </w:rPr>
        <w:t>"</w:t>
      </w:r>
      <w:r>
        <w:rPr>
          <w:w w:val="115"/>
          <w:sz w:val="32"/>
          <w:szCs w:val="32"/>
          <w:lang w:val="en-US"/>
        </w:rPr>
        <w:t>Elektrohehnika</w:t>
      </w:r>
      <w:r>
        <w:rPr>
          <w:spacing w:val="14"/>
          <w:w w:val="115"/>
          <w:sz w:val="32"/>
          <w:szCs w:val="32"/>
          <w:lang w:val="en-US"/>
        </w:rPr>
        <w:t xml:space="preserve"> </w:t>
      </w:r>
      <w:r>
        <w:rPr>
          <w:rFonts w:eastAsia="Arial"/>
          <w:sz w:val="32"/>
          <w:szCs w:val="32"/>
          <w:lang w:val="en-US"/>
        </w:rPr>
        <w:t>7 -</w:t>
      </w:r>
      <w:r>
        <w:rPr>
          <w:rFonts w:eastAsia="Arial"/>
          <w:spacing w:val="1"/>
          <w:sz w:val="32"/>
          <w:szCs w:val="32"/>
          <w:lang w:val="en-US"/>
        </w:rPr>
        <w:t xml:space="preserve"> </w:t>
      </w:r>
      <w:r>
        <w:rPr>
          <w:w w:val="116"/>
          <w:sz w:val="32"/>
          <w:szCs w:val="32"/>
          <w:lang w:val="en-US"/>
        </w:rPr>
        <w:t>Elektromagnit</w:t>
      </w:r>
      <w:r>
        <w:rPr>
          <w:spacing w:val="-2"/>
          <w:w w:val="116"/>
          <w:sz w:val="32"/>
          <w:szCs w:val="32"/>
          <w:lang w:val="en-US"/>
        </w:rPr>
        <w:t xml:space="preserve"> </w:t>
      </w:r>
      <w:r>
        <w:rPr>
          <w:iCs/>
          <w:w w:val="116"/>
          <w:sz w:val="32"/>
          <w:szCs w:val="32"/>
          <w:lang w:val="en-US"/>
        </w:rPr>
        <w:t>ylalaşyjylyk</w:t>
      </w:r>
      <w:r>
        <w:rPr>
          <w:rFonts w:eastAsia="Arial"/>
          <w:w w:val="133"/>
          <w:sz w:val="32"/>
          <w:szCs w:val="32"/>
          <w:lang w:val="en-US"/>
        </w:rPr>
        <w:t>"</w:t>
      </w:r>
    </w:p>
    <w:p w:rsidR="00D970A4" w:rsidRDefault="00D970A4" w:rsidP="00D970A4">
      <w:pPr>
        <w:pStyle w:val="1"/>
        <w:jc w:val="center"/>
      </w:pPr>
      <w:r>
        <w:rPr>
          <w:noProof/>
          <w:lang w:eastAsia="ru-RU"/>
        </w:rPr>
        <w:drawing>
          <wp:inline distT="0" distB="0" distL="0" distR="0">
            <wp:extent cx="4476750" cy="3152775"/>
            <wp:effectExtent l="19050" t="0" r="0" b="0"/>
            <wp:docPr id="1" name="Рисунок 1" descr="C:\Program Files\LN\LabSoft\BooksTUK\1A07\EMV\images\EMV_Kopplung_galvanisch_a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LN\LabSoft\BooksTUK\1A07\EMV\images\EMV_Kopplung_galvanisch_a_eng.png"/>
                    <pic:cNvPicPr>
                      <a:picLocks noChangeAspect="1" noChangeArrowheads="1"/>
                    </pic:cNvPicPr>
                  </pic:nvPicPr>
                  <pic:blipFill>
                    <a:blip r:embed="rId9" cstate="print"/>
                    <a:srcRect/>
                    <a:stretch>
                      <a:fillRect/>
                    </a:stretch>
                  </pic:blipFill>
                  <pic:spPr bwMode="auto">
                    <a:xfrm>
                      <a:off x="0" y="0"/>
                      <a:ext cx="4476750" cy="3152775"/>
                    </a:xfrm>
                    <a:prstGeom prst="rect">
                      <a:avLst/>
                    </a:prstGeom>
                    <a:noFill/>
                    <a:ln w="9525">
                      <a:noFill/>
                      <a:miter lim="800000"/>
                      <a:headEnd/>
                      <a:tailEnd/>
                    </a:ln>
                  </pic:spPr>
                </pic:pic>
              </a:graphicData>
            </a:graphic>
          </wp:inline>
        </w:drawing>
      </w:r>
    </w:p>
    <w:p w:rsidR="00D970A4" w:rsidRDefault="00D970A4" w:rsidP="00D970A4">
      <w:pPr>
        <w:pStyle w:val="11"/>
      </w:pPr>
      <w:r>
        <w:rPr>
          <w:lang w:val="en-US" w:eastAsia="en-US"/>
        </w:rPr>
        <w:t>Kurs №</w:t>
      </w:r>
      <w:r>
        <w:rPr>
          <w:rFonts w:eastAsia="Arial"/>
          <w:w w:val="112"/>
          <w:lang w:val="en-US" w:eastAsia="en-US"/>
        </w:rPr>
        <w:t xml:space="preserve">: </w:t>
      </w:r>
      <w:r>
        <w:rPr>
          <w:rFonts w:eastAsia="Arial"/>
          <w:lang w:val="en-US" w:eastAsia="en-US"/>
        </w:rPr>
        <w:t>S</w:t>
      </w:r>
      <w:r>
        <w:rPr>
          <w:rFonts w:eastAsia="Arial"/>
          <w:spacing w:val="-1"/>
          <w:lang w:val="en-US" w:eastAsia="en-US"/>
        </w:rPr>
        <w:t>O</w:t>
      </w:r>
      <w:r>
        <w:rPr>
          <w:rFonts w:eastAsia="Arial"/>
          <w:lang w:val="en-US" w:eastAsia="en-US"/>
        </w:rPr>
        <w:t>42</w:t>
      </w:r>
      <w:r>
        <w:rPr>
          <w:rFonts w:eastAsia="Arial"/>
          <w:spacing w:val="-1"/>
          <w:lang w:val="en-US" w:eastAsia="en-US"/>
        </w:rPr>
        <w:t>0</w:t>
      </w:r>
      <w:r>
        <w:rPr>
          <w:rFonts w:eastAsia="Arial"/>
          <w:lang w:val="en-US" w:eastAsia="en-US"/>
        </w:rPr>
        <w:t>4-4K</w:t>
      </w:r>
      <w:r>
        <w:rPr>
          <w:rFonts w:eastAsia="Arial"/>
          <w:spacing w:val="19"/>
          <w:lang w:val="en-US" w:eastAsia="en-US"/>
        </w:rPr>
        <w:t xml:space="preserve"> </w:t>
      </w:r>
      <w:r>
        <w:rPr>
          <w:w w:val="113"/>
          <w:lang w:val="en-US" w:eastAsia="en-US"/>
        </w:rPr>
        <w:t>We</w:t>
      </w:r>
      <w:r>
        <w:rPr>
          <w:w w:val="113"/>
          <w:lang w:val="tk-TM" w:eastAsia="en-US"/>
        </w:rPr>
        <w:t>r</w:t>
      </w:r>
      <w:r>
        <w:rPr>
          <w:w w:val="113"/>
          <w:lang w:val="en-US" w:eastAsia="en-US"/>
        </w:rPr>
        <w:t>si</w:t>
      </w:r>
      <w:r>
        <w:rPr>
          <w:w w:val="113"/>
          <w:lang w:val="tk-TM" w:eastAsia="en-US"/>
        </w:rPr>
        <w:t>ý</w:t>
      </w:r>
      <w:r>
        <w:rPr>
          <w:w w:val="113"/>
          <w:lang w:val="en-US" w:eastAsia="en-US"/>
        </w:rPr>
        <w:t>asy</w:t>
      </w:r>
      <w:r>
        <w:rPr>
          <w:spacing w:val="4"/>
          <w:w w:val="113"/>
          <w:lang w:val="en-US" w:eastAsia="en-US"/>
        </w:rPr>
        <w:t xml:space="preserve"> </w:t>
      </w:r>
      <w:r>
        <w:rPr>
          <w:rFonts w:eastAsia="Arial"/>
          <w:w w:val="102"/>
          <w:lang w:val="en-US" w:eastAsia="en-US"/>
        </w:rPr>
        <w:t>1</w:t>
      </w:r>
      <w:r>
        <w:rPr>
          <w:rFonts w:eastAsia="Arial"/>
          <w:spacing w:val="-1"/>
          <w:w w:val="102"/>
          <w:lang w:val="en-US" w:eastAsia="en-US"/>
        </w:rPr>
        <w:t>.</w:t>
      </w:r>
      <w:r>
        <w:rPr>
          <w:rFonts w:eastAsia="Arial"/>
          <w:w w:val="102"/>
          <w:lang w:val="en-US" w:eastAsia="en-US"/>
        </w:rPr>
        <w:t>1</w:t>
      </w:r>
    </w:p>
    <w:p w:rsidR="00D970A4" w:rsidRDefault="00D970A4" w:rsidP="00C33D68">
      <w:pPr>
        <w:rPr>
          <w:rFonts w:ascii="Times New Roman" w:hAnsi="Times New Roman" w:cs="Times New Roman"/>
          <w:b/>
          <w:szCs w:val="44"/>
          <w:u w:val="single"/>
          <w:lang w:val="tk-TM"/>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RPr="00D970A4" w:rsidTr="00D970A4">
        <w:trPr>
          <w:tblCellSpacing w:w="37" w:type="dxa"/>
        </w:trPr>
        <w:tc>
          <w:tcPr>
            <w:tcW w:w="0" w:type="auto"/>
            <w:shd w:val="clear" w:color="auto" w:fill="400080"/>
            <w:vAlign w:val="center"/>
            <w:hideMark/>
          </w:tcPr>
          <w:p w:rsidR="00D970A4" w:rsidRPr="00D970A4" w:rsidRDefault="00D970A4" w:rsidP="00D970A4">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drawing>
                <wp:anchor distT="0" distB="0" distL="95250" distR="95250" simplePos="0" relativeHeight="251655168"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60" name="Рисунок 160"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D970A4">
              <w:rPr>
                <w:rFonts w:ascii="Arial" w:eastAsia="Times New Roman" w:hAnsi="Arial" w:cs="Arial"/>
                <w:b/>
                <w:bCs/>
                <w:color w:val="FFFFFF"/>
                <w:sz w:val="32"/>
                <w:szCs w:val="32"/>
                <w:lang w:eastAsia="ru-RU"/>
              </w:rPr>
              <w:t>Elektromagnit ylalaşyklylyga giriş</w:t>
            </w:r>
          </w:p>
        </w:tc>
      </w:tr>
    </w:tbl>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eastAsia="ru-RU"/>
        </w:rPr>
      </w:pPr>
      <w:r w:rsidRPr="00D970A4">
        <w:rPr>
          <w:rFonts w:ascii="Arial" w:eastAsia="Times New Roman" w:hAnsi="Arial" w:cs="Arial"/>
          <w:color w:val="000000"/>
          <w:w w:val="118"/>
          <w:sz w:val="24"/>
          <w:szCs w:val="24"/>
          <w:lang w:val="en-US"/>
        </w:rPr>
        <w:t>Elektromagnit</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ylala</w:t>
      </w:r>
      <w:r w:rsidRPr="00D970A4">
        <w:rPr>
          <w:rFonts w:ascii="Arial" w:eastAsia="Times New Roman" w:hAnsi="Arial" w:cs="Arial"/>
          <w:color w:val="000000"/>
          <w:w w:val="118"/>
          <w:sz w:val="24"/>
          <w:szCs w:val="24"/>
        </w:rPr>
        <w:t>ş</w:t>
      </w:r>
      <w:r w:rsidRPr="00D970A4">
        <w:rPr>
          <w:rFonts w:ascii="Arial" w:eastAsia="Times New Roman" w:hAnsi="Arial" w:cs="Arial"/>
          <w:color w:val="000000"/>
          <w:w w:val="118"/>
          <w:sz w:val="24"/>
          <w:szCs w:val="24"/>
          <w:lang w:val="en-US"/>
        </w:rPr>
        <w:t>yklylyk</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EMY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tk-TM"/>
        </w:rPr>
        <w:t>diýip,</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tehniki</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sistema</w:t>
      </w:r>
      <w:r w:rsidRPr="00D970A4">
        <w:rPr>
          <w:rFonts w:ascii="Arial" w:eastAsia="Times New Roman" w:hAnsi="Arial" w:cs="Arial"/>
          <w:color w:val="000000"/>
          <w:w w:val="118"/>
          <w:sz w:val="24"/>
          <w:szCs w:val="24"/>
        </w:rPr>
        <w:t xml:space="preserve"> ý</w:t>
      </w:r>
      <w:r w:rsidRPr="00D970A4">
        <w:rPr>
          <w:rFonts w:ascii="Arial" w:eastAsia="Times New Roman" w:hAnsi="Arial" w:cs="Arial"/>
          <w:color w:val="000000"/>
          <w:w w:val="118"/>
          <w:sz w:val="24"/>
          <w:szCs w:val="24"/>
          <w:lang w:val="en-US"/>
        </w:rPr>
        <w:t>a</w:t>
      </w:r>
      <w:r w:rsidRPr="00D970A4">
        <w:rPr>
          <w:rFonts w:ascii="Arial" w:eastAsia="Times New Roman" w:hAnsi="Arial" w:cs="Arial"/>
          <w:color w:val="000000"/>
          <w:w w:val="118"/>
          <w:sz w:val="24"/>
          <w:szCs w:val="24"/>
        </w:rPr>
        <w:t>-</w:t>
      </w:r>
      <w:r w:rsidRPr="00D970A4">
        <w:rPr>
          <w:rFonts w:ascii="Arial" w:eastAsia="Times New Roman" w:hAnsi="Arial" w:cs="Arial"/>
          <w:color w:val="000000"/>
          <w:w w:val="118"/>
          <w:sz w:val="24"/>
          <w:szCs w:val="24"/>
          <w:lang w:val="en-US"/>
        </w:rPr>
        <w:t>da</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elektrik</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enjamlary</w:t>
      </w:r>
      <w:r w:rsidRPr="00D970A4">
        <w:rPr>
          <w:rFonts w:ascii="Arial" w:eastAsia="Times New Roman" w:hAnsi="Arial" w:cs="Arial"/>
          <w:color w:val="000000"/>
          <w:w w:val="118"/>
          <w:sz w:val="24"/>
          <w:szCs w:val="24"/>
        </w:rPr>
        <w:t xml:space="preserve">ň </w:t>
      </w:r>
      <w:r w:rsidRPr="00D970A4">
        <w:rPr>
          <w:rFonts w:ascii="Arial" w:eastAsia="Times New Roman" w:hAnsi="Arial" w:cs="Arial"/>
          <w:color w:val="000000"/>
          <w:w w:val="118"/>
          <w:sz w:val="24"/>
          <w:szCs w:val="24"/>
          <w:lang w:val="en-US"/>
        </w:rPr>
        <w:t>toplumyna</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degi</w:t>
      </w:r>
      <w:r w:rsidRPr="00D970A4">
        <w:rPr>
          <w:rFonts w:ascii="Arial" w:eastAsia="Times New Roman" w:hAnsi="Arial" w:cs="Arial"/>
          <w:color w:val="000000"/>
          <w:w w:val="118"/>
          <w:sz w:val="24"/>
          <w:szCs w:val="24"/>
        </w:rPr>
        <w:t>ş</w:t>
      </w:r>
      <w:r w:rsidRPr="00D970A4">
        <w:rPr>
          <w:rFonts w:ascii="Arial" w:eastAsia="Times New Roman" w:hAnsi="Arial" w:cs="Arial"/>
          <w:color w:val="000000"/>
          <w:w w:val="118"/>
          <w:sz w:val="24"/>
          <w:szCs w:val="24"/>
          <w:lang w:val="en-US"/>
        </w:rPr>
        <w:t>li</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bolan</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her</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bir</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tehniki</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seri</w:t>
      </w:r>
      <w:r w:rsidRPr="00D970A4">
        <w:rPr>
          <w:rFonts w:ascii="Arial" w:eastAsia="Times New Roman" w:hAnsi="Arial" w:cs="Arial"/>
          <w:color w:val="000000"/>
          <w:w w:val="118"/>
          <w:sz w:val="24"/>
          <w:szCs w:val="24"/>
        </w:rPr>
        <w:t>ş</w:t>
      </w:r>
      <w:r w:rsidRPr="00D970A4">
        <w:rPr>
          <w:rFonts w:ascii="Arial" w:eastAsia="Times New Roman" w:hAnsi="Arial" w:cs="Arial"/>
          <w:color w:val="000000"/>
          <w:w w:val="118"/>
          <w:sz w:val="24"/>
          <w:szCs w:val="24"/>
          <w:lang w:val="en-US"/>
        </w:rPr>
        <w:t>d</w:t>
      </w:r>
      <w:r w:rsidRPr="00D970A4">
        <w:rPr>
          <w:rFonts w:ascii="Arial" w:eastAsia="Times New Roman" w:hAnsi="Arial" w:cs="Arial"/>
          <w:color w:val="000000"/>
          <w:w w:val="118"/>
          <w:sz w:val="24"/>
          <w:szCs w:val="24"/>
        </w:rPr>
        <w:t>ä</w:t>
      </w:r>
      <w:r w:rsidRPr="00D970A4">
        <w:rPr>
          <w:rFonts w:ascii="Arial" w:eastAsia="Times New Roman" w:hAnsi="Arial" w:cs="Arial"/>
          <w:color w:val="000000"/>
          <w:w w:val="118"/>
          <w:sz w:val="24"/>
          <w:szCs w:val="24"/>
          <w:lang w:val="en-US"/>
        </w:rPr>
        <w:t>ni</w:t>
      </w:r>
      <w:r w:rsidRPr="00D970A4">
        <w:rPr>
          <w:rFonts w:ascii="Arial" w:eastAsia="Times New Roman" w:hAnsi="Arial" w:cs="Arial"/>
          <w:color w:val="000000"/>
          <w:w w:val="118"/>
          <w:sz w:val="24"/>
          <w:szCs w:val="24"/>
        </w:rPr>
        <w:t xml:space="preserve">ň, </w:t>
      </w:r>
      <w:r w:rsidRPr="00D970A4">
        <w:rPr>
          <w:rFonts w:ascii="Arial" w:eastAsia="Times New Roman" w:hAnsi="Arial" w:cs="Arial"/>
          <w:color w:val="000000"/>
          <w:w w:val="118"/>
          <w:sz w:val="24"/>
          <w:szCs w:val="24"/>
          <w:lang w:val="en-US"/>
        </w:rPr>
        <w:t>da</w:t>
      </w:r>
      <w:r w:rsidRPr="00D970A4">
        <w:rPr>
          <w:rFonts w:ascii="Arial" w:eastAsia="Times New Roman" w:hAnsi="Arial" w:cs="Arial"/>
          <w:color w:val="000000"/>
          <w:w w:val="118"/>
          <w:sz w:val="24"/>
          <w:szCs w:val="24"/>
        </w:rPr>
        <w:t>ş</w:t>
      </w:r>
      <w:r w:rsidRPr="00D970A4">
        <w:rPr>
          <w:rFonts w:ascii="Arial" w:eastAsia="Times New Roman" w:hAnsi="Arial" w:cs="Arial"/>
          <w:color w:val="000000"/>
          <w:w w:val="118"/>
          <w:sz w:val="24"/>
          <w:szCs w:val="24"/>
          <w:lang w:val="en-US"/>
        </w:rPr>
        <w:t>yndan</w:t>
      </w:r>
      <w:r w:rsidRPr="00D970A4">
        <w:rPr>
          <w:rFonts w:ascii="Arial" w:eastAsia="Times New Roman" w:hAnsi="Arial" w:cs="Arial"/>
          <w:color w:val="000000"/>
          <w:w w:val="118"/>
          <w:sz w:val="24"/>
          <w:szCs w:val="24"/>
        </w:rPr>
        <w:t xml:space="preserve"> ý</w:t>
      </w:r>
      <w:r w:rsidRPr="00D970A4">
        <w:rPr>
          <w:rFonts w:ascii="Arial" w:eastAsia="Times New Roman" w:hAnsi="Arial" w:cs="Arial"/>
          <w:color w:val="000000"/>
          <w:w w:val="118"/>
          <w:sz w:val="24"/>
          <w:szCs w:val="24"/>
          <w:lang w:val="en-US"/>
        </w:rPr>
        <w:t>a</w:t>
      </w:r>
      <w:r w:rsidRPr="00D970A4">
        <w:rPr>
          <w:rFonts w:ascii="Arial" w:eastAsia="Times New Roman" w:hAnsi="Arial" w:cs="Arial"/>
          <w:color w:val="000000"/>
          <w:w w:val="118"/>
          <w:sz w:val="24"/>
          <w:szCs w:val="24"/>
        </w:rPr>
        <w:t>-</w:t>
      </w:r>
      <w:r w:rsidRPr="00D970A4">
        <w:rPr>
          <w:rFonts w:ascii="Arial" w:eastAsia="Times New Roman" w:hAnsi="Arial" w:cs="Arial"/>
          <w:color w:val="000000"/>
          <w:w w:val="118"/>
          <w:sz w:val="24"/>
          <w:szCs w:val="24"/>
          <w:lang w:val="en-US"/>
        </w:rPr>
        <w:t>da</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i</w:t>
      </w:r>
      <w:r w:rsidRPr="00D970A4">
        <w:rPr>
          <w:rFonts w:ascii="Arial" w:eastAsia="Times New Roman" w:hAnsi="Arial" w:cs="Arial"/>
          <w:color w:val="000000"/>
          <w:w w:val="118"/>
          <w:sz w:val="24"/>
          <w:szCs w:val="24"/>
        </w:rPr>
        <w:t>ç</w:t>
      </w:r>
      <w:r w:rsidRPr="00D970A4">
        <w:rPr>
          <w:rFonts w:ascii="Arial" w:eastAsia="Times New Roman" w:hAnsi="Arial" w:cs="Arial"/>
          <w:color w:val="000000"/>
          <w:w w:val="118"/>
          <w:sz w:val="24"/>
          <w:szCs w:val="24"/>
          <w:lang w:val="en-US"/>
        </w:rPr>
        <w:t>inden</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bol</w:t>
      </w:r>
      <w:r w:rsidRPr="00D970A4">
        <w:rPr>
          <w:rFonts w:ascii="Arial" w:eastAsia="Times New Roman" w:hAnsi="Arial" w:cs="Arial"/>
          <w:color w:val="000000"/>
          <w:w w:val="118"/>
          <w:sz w:val="24"/>
          <w:szCs w:val="24"/>
        </w:rPr>
        <w:t>ý</w:t>
      </w:r>
      <w:r w:rsidRPr="00D970A4">
        <w:rPr>
          <w:rFonts w:ascii="Arial" w:eastAsia="Times New Roman" w:hAnsi="Arial" w:cs="Arial"/>
          <w:color w:val="000000"/>
          <w:w w:val="118"/>
          <w:sz w:val="24"/>
          <w:szCs w:val="24"/>
          <w:lang w:val="en-US"/>
        </w:rPr>
        <w:t>an</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zy</w:t>
      </w:r>
      <w:r w:rsidRPr="00D970A4">
        <w:rPr>
          <w:rFonts w:ascii="Arial" w:eastAsia="Times New Roman" w:hAnsi="Arial" w:cs="Arial"/>
          <w:color w:val="000000"/>
          <w:w w:val="118"/>
          <w:sz w:val="24"/>
          <w:szCs w:val="24"/>
        </w:rPr>
        <w:t>ý</w:t>
      </w:r>
      <w:r w:rsidRPr="00D970A4">
        <w:rPr>
          <w:rFonts w:ascii="Arial" w:eastAsia="Times New Roman" w:hAnsi="Arial" w:cs="Arial"/>
          <w:color w:val="000000"/>
          <w:w w:val="118"/>
          <w:sz w:val="24"/>
          <w:szCs w:val="24"/>
          <w:lang w:val="en-US"/>
        </w:rPr>
        <w:t>anly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t</w:t>
      </w:r>
      <w:r w:rsidRPr="00D970A4">
        <w:rPr>
          <w:rFonts w:ascii="Arial" w:eastAsia="Times New Roman" w:hAnsi="Arial" w:cs="Arial"/>
          <w:color w:val="000000"/>
          <w:w w:val="118"/>
          <w:sz w:val="24"/>
          <w:szCs w:val="24"/>
        </w:rPr>
        <w:t>ä</w:t>
      </w:r>
      <w:r w:rsidRPr="00D970A4">
        <w:rPr>
          <w:rFonts w:ascii="Arial" w:eastAsia="Times New Roman" w:hAnsi="Arial" w:cs="Arial"/>
          <w:color w:val="000000"/>
          <w:w w:val="118"/>
          <w:sz w:val="24"/>
          <w:szCs w:val="24"/>
          <w:lang w:val="en-US"/>
        </w:rPr>
        <w:t>sirlere</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5"/>
          <w:sz w:val="24"/>
          <w:szCs w:val="24"/>
          <w:lang w:val="tk-TM"/>
        </w:rPr>
        <w:t>päsgelçiliklere</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garamazdan</w:t>
      </w:r>
      <w:r w:rsidRPr="00D970A4">
        <w:rPr>
          <w:rFonts w:ascii="Arial" w:eastAsia="Times New Roman" w:hAnsi="Arial" w:cs="Arial"/>
          <w:color w:val="000000"/>
          <w:w w:val="118"/>
          <w:sz w:val="24"/>
          <w:szCs w:val="24"/>
          <w:lang w:val="tk-TM"/>
        </w:rPr>
        <w:t>,</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sistemadaky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tk-TM"/>
        </w:rPr>
        <w:t xml:space="preserve">beýleki </w:t>
      </w:r>
      <w:r w:rsidRPr="00D970A4">
        <w:rPr>
          <w:rFonts w:ascii="Arial" w:eastAsia="Times New Roman" w:hAnsi="Arial" w:cs="Arial"/>
          <w:color w:val="000000"/>
          <w:w w:val="118"/>
          <w:sz w:val="24"/>
          <w:szCs w:val="24"/>
          <w:lang w:val="en-US"/>
        </w:rPr>
        <w:t>enjamlar</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bilen</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tk-TM"/>
        </w:rPr>
        <w:t xml:space="preserve">bilelikde </w:t>
      </w:r>
      <w:r w:rsidRPr="00D970A4">
        <w:rPr>
          <w:rFonts w:ascii="Arial" w:eastAsia="Times New Roman" w:hAnsi="Arial" w:cs="Arial"/>
          <w:color w:val="000000"/>
          <w:w w:val="118"/>
          <w:sz w:val="24"/>
          <w:szCs w:val="24"/>
          <w:lang w:val="en-US"/>
        </w:rPr>
        <w:t>kanagatlanarly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i</w:t>
      </w:r>
      <w:r w:rsidRPr="00D970A4">
        <w:rPr>
          <w:rFonts w:ascii="Arial" w:eastAsia="Times New Roman" w:hAnsi="Arial" w:cs="Arial"/>
          <w:color w:val="000000"/>
          <w:w w:val="118"/>
          <w:sz w:val="24"/>
          <w:szCs w:val="24"/>
        </w:rPr>
        <w:t>ş</w:t>
      </w:r>
      <w:r w:rsidRPr="00D970A4">
        <w:rPr>
          <w:rFonts w:ascii="Arial" w:eastAsia="Times New Roman" w:hAnsi="Arial" w:cs="Arial"/>
          <w:color w:val="000000"/>
          <w:w w:val="118"/>
          <w:sz w:val="24"/>
          <w:szCs w:val="24"/>
          <w:lang w:val="en-US"/>
        </w:rPr>
        <w:t>l</w:t>
      </w:r>
      <w:r w:rsidRPr="00D970A4">
        <w:rPr>
          <w:rFonts w:ascii="Arial" w:eastAsia="Times New Roman" w:hAnsi="Arial" w:cs="Arial"/>
          <w:color w:val="000000"/>
          <w:w w:val="118"/>
          <w:sz w:val="24"/>
          <w:szCs w:val="24"/>
        </w:rPr>
        <w:t>ä</w:t>
      </w:r>
      <w:r w:rsidRPr="00D970A4">
        <w:rPr>
          <w:rFonts w:ascii="Arial" w:eastAsia="Times New Roman" w:hAnsi="Arial" w:cs="Arial"/>
          <w:color w:val="000000"/>
          <w:w w:val="118"/>
          <w:sz w:val="24"/>
          <w:szCs w:val="24"/>
          <w:lang w:val="en-US"/>
        </w:rPr>
        <w:t>p</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bilijilik</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ukybyny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a</w:t>
      </w:r>
      <w:r w:rsidRPr="00D970A4">
        <w:rPr>
          <w:rFonts w:ascii="Arial" w:eastAsia="Times New Roman" w:hAnsi="Arial" w:cs="Arial"/>
          <w:color w:val="000000"/>
          <w:w w:val="118"/>
          <w:sz w:val="24"/>
          <w:szCs w:val="24"/>
          <w:lang w:val="tk-TM"/>
        </w:rPr>
        <w:t>ýdyl</w:t>
      </w:r>
      <w:r w:rsidRPr="00D970A4">
        <w:rPr>
          <w:rFonts w:ascii="Arial" w:eastAsia="Times New Roman" w:hAnsi="Arial" w:cs="Arial"/>
          <w:color w:val="000000"/>
          <w:w w:val="118"/>
          <w:sz w:val="24"/>
          <w:szCs w:val="24"/>
        </w:rPr>
        <w:t>ý</w:t>
      </w:r>
      <w:r w:rsidRPr="00D970A4">
        <w:rPr>
          <w:rFonts w:ascii="Arial" w:eastAsia="Times New Roman" w:hAnsi="Arial" w:cs="Arial"/>
          <w:color w:val="000000"/>
          <w:w w:val="118"/>
          <w:sz w:val="24"/>
          <w:szCs w:val="24"/>
          <w:lang w:val="en-US"/>
        </w:rPr>
        <w:t>ar</w:t>
      </w:r>
      <w:r w:rsidRPr="00D970A4">
        <w:rPr>
          <w:rFonts w:ascii="Arial" w:eastAsia="Times New Roman" w:hAnsi="Arial" w:cs="Arial"/>
          <w:i/>
          <w:iCs/>
          <w:color w:val="000000"/>
          <w:sz w:val="24"/>
          <w:szCs w:val="24"/>
          <w:lang w:eastAsia="ru-RU"/>
        </w:rPr>
        <w:t>.</w:t>
      </w:r>
      <w:r w:rsidRPr="00D970A4">
        <w:rPr>
          <w:rFonts w:ascii="Arial" w:eastAsia="Times New Roman" w:hAnsi="Arial" w:cs="Arial"/>
          <w:color w:val="000000"/>
          <w:sz w:val="24"/>
          <w:szCs w:val="24"/>
          <w:lang w:eastAsia="ru-RU"/>
        </w:rPr>
        <w:t xml:space="preserve"> </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val="en-US"/>
        </w:rPr>
        <w:t>Elektrik</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enjamlary</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toplumyny</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bir</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w:t>
      </w:r>
      <w:r w:rsidRPr="00D970A4">
        <w:rPr>
          <w:rFonts w:ascii="Arial" w:eastAsia="Times New Roman" w:hAnsi="Arial" w:cs="Arial"/>
          <w:color w:val="000000"/>
          <w:sz w:val="24"/>
          <w:szCs w:val="24"/>
        </w:rPr>
        <w:t>ö</w:t>
      </w:r>
      <w:r w:rsidRPr="00D970A4">
        <w:rPr>
          <w:rFonts w:ascii="Arial" w:eastAsia="Times New Roman" w:hAnsi="Arial" w:cs="Arial"/>
          <w:color w:val="000000"/>
          <w:sz w:val="24"/>
          <w:szCs w:val="24"/>
          <w:lang w:val="en-US"/>
        </w:rPr>
        <w:t>legi</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bolup</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dur</w:t>
      </w:r>
      <w:r w:rsidRPr="00D970A4">
        <w:rPr>
          <w:rFonts w:ascii="Arial" w:eastAsia="Times New Roman" w:hAnsi="Arial" w:cs="Arial"/>
          <w:color w:val="000000"/>
          <w:sz w:val="24"/>
          <w:szCs w:val="24"/>
        </w:rPr>
        <w:t>ý</w:t>
      </w:r>
      <w:r w:rsidRPr="00D970A4">
        <w:rPr>
          <w:rFonts w:ascii="Arial" w:eastAsia="Times New Roman" w:hAnsi="Arial" w:cs="Arial"/>
          <w:color w:val="000000"/>
          <w:sz w:val="24"/>
          <w:szCs w:val="24"/>
          <w:lang w:val="tk-TM"/>
        </w:rPr>
        <w:t>a</w:t>
      </w:r>
      <w:r w:rsidRPr="00D970A4">
        <w:rPr>
          <w:rFonts w:ascii="Arial" w:eastAsia="Times New Roman" w:hAnsi="Arial" w:cs="Arial"/>
          <w:color w:val="000000"/>
          <w:sz w:val="24"/>
          <w:szCs w:val="24"/>
          <w:lang w:val="en-US"/>
        </w:rPr>
        <w:t>n</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enjamlary</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birini</w:t>
      </w:r>
      <w:r w:rsidRPr="00D970A4">
        <w:rPr>
          <w:rFonts w:ascii="Arial" w:eastAsia="Times New Roman" w:hAnsi="Arial" w:cs="Arial"/>
          <w:color w:val="000000"/>
          <w:sz w:val="24"/>
          <w:szCs w:val="24"/>
        </w:rPr>
        <w:t>ň ý</w:t>
      </w:r>
      <w:r w:rsidRPr="00D970A4">
        <w:rPr>
          <w:rFonts w:ascii="Arial" w:eastAsia="Times New Roman" w:hAnsi="Arial" w:cs="Arial"/>
          <w:color w:val="000000"/>
          <w:sz w:val="24"/>
          <w:szCs w:val="24"/>
          <w:lang w:val="en-US"/>
        </w:rPr>
        <w:t>a</w:t>
      </w:r>
      <w:r w:rsidRPr="00D970A4">
        <w:rPr>
          <w:rFonts w:ascii="Arial" w:eastAsia="Times New Roman" w:hAnsi="Arial" w:cs="Arial"/>
          <w:color w:val="000000"/>
          <w:sz w:val="24"/>
          <w:szCs w:val="24"/>
          <w:lang w:val="tk-TM"/>
        </w:rPr>
        <w:t>-</w:t>
      </w:r>
      <w:r w:rsidRPr="00D970A4">
        <w:rPr>
          <w:rFonts w:ascii="Arial" w:eastAsia="Times New Roman" w:hAnsi="Arial" w:cs="Arial"/>
          <w:color w:val="000000"/>
          <w:sz w:val="24"/>
          <w:szCs w:val="24"/>
          <w:lang w:val="en-US"/>
        </w:rPr>
        <w:t>da</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w:t>
      </w:r>
      <w:r w:rsidRPr="00D970A4">
        <w:rPr>
          <w:rFonts w:ascii="Arial" w:eastAsia="Times New Roman" w:hAnsi="Arial" w:cs="Arial"/>
          <w:color w:val="000000"/>
          <w:sz w:val="24"/>
          <w:szCs w:val="24"/>
        </w:rPr>
        <w:t>ü</w:t>
      </w:r>
      <w:r w:rsidRPr="00D970A4">
        <w:rPr>
          <w:rFonts w:ascii="Arial" w:eastAsia="Times New Roman" w:hAnsi="Arial" w:cs="Arial"/>
          <w:color w:val="000000"/>
          <w:sz w:val="24"/>
          <w:szCs w:val="24"/>
          <w:lang w:val="en-US"/>
        </w:rPr>
        <w:t>tin</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bir</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sistemany</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elektromagnit</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ylyla</w:t>
      </w:r>
      <w:r w:rsidRPr="00D970A4">
        <w:rPr>
          <w:rFonts w:ascii="Arial" w:eastAsia="Times New Roman" w:hAnsi="Arial" w:cs="Arial"/>
          <w:color w:val="000000"/>
          <w:sz w:val="24"/>
          <w:szCs w:val="24"/>
        </w:rPr>
        <w:t>ş</w:t>
      </w:r>
      <w:r w:rsidRPr="00D970A4">
        <w:rPr>
          <w:rFonts w:ascii="Arial" w:eastAsia="Times New Roman" w:hAnsi="Arial" w:cs="Arial"/>
          <w:color w:val="000000"/>
          <w:sz w:val="24"/>
          <w:szCs w:val="24"/>
          <w:lang w:val="en-US"/>
        </w:rPr>
        <w:t>yklylygyny</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gazanma</w:t>
      </w:r>
      <w:r w:rsidRPr="00D970A4">
        <w:rPr>
          <w:rFonts w:ascii="Arial" w:eastAsia="Times New Roman" w:hAnsi="Arial" w:cs="Arial"/>
          <w:color w:val="000000"/>
          <w:sz w:val="24"/>
          <w:szCs w:val="24"/>
          <w:lang w:val="tk-TM"/>
        </w:rPr>
        <w:t>gyň esasy şerti,</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lastRenderedPageBreak/>
        <w:t>olary</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hi</w:t>
      </w:r>
      <w:r w:rsidRPr="00D970A4">
        <w:rPr>
          <w:rFonts w:ascii="Arial" w:eastAsia="Times New Roman" w:hAnsi="Arial" w:cs="Arial"/>
          <w:color w:val="000000"/>
          <w:sz w:val="24"/>
          <w:szCs w:val="24"/>
        </w:rPr>
        <w:t xml:space="preserve">ç </w:t>
      </w:r>
      <w:r w:rsidRPr="00D970A4">
        <w:rPr>
          <w:rFonts w:ascii="Arial" w:eastAsia="Times New Roman" w:hAnsi="Arial" w:cs="Arial"/>
          <w:color w:val="000000"/>
          <w:sz w:val="24"/>
          <w:szCs w:val="24"/>
          <w:lang w:val="en-US"/>
        </w:rPr>
        <w:t>birini</w:t>
      </w:r>
      <w:r w:rsidRPr="00D970A4">
        <w:rPr>
          <w:rFonts w:ascii="Arial" w:eastAsia="Times New Roman" w:hAnsi="Arial" w:cs="Arial"/>
          <w:color w:val="000000"/>
          <w:sz w:val="24"/>
          <w:szCs w:val="24"/>
        </w:rPr>
        <w:t xml:space="preserve">ň </w:t>
      </w:r>
      <w:r w:rsidRPr="00D970A4">
        <w:rPr>
          <w:rFonts w:ascii="Arial" w:eastAsia="Times New Roman" w:hAnsi="Arial" w:cs="Arial"/>
          <w:color w:val="000000"/>
          <w:sz w:val="24"/>
          <w:szCs w:val="24"/>
          <w:lang w:val="en-US"/>
        </w:rPr>
        <w:t>be</w:t>
      </w:r>
      <w:r w:rsidRPr="00D970A4">
        <w:rPr>
          <w:rFonts w:ascii="Arial" w:eastAsia="Times New Roman" w:hAnsi="Arial" w:cs="Arial"/>
          <w:color w:val="000000"/>
          <w:sz w:val="24"/>
          <w:szCs w:val="24"/>
        </w:rPr>
        <w:t>ý</w:t>
      </w:r>
      <w:r w:rsidRPr="00D970A4">
        <w:rPr>
          <w:rFonts w:ascii="Arial" w:eastAsia="Times New Roman" w:hAnsi="Arial" w:cs="Arial"/>
          <w:color w:val="000000"/>
          <w:sz w:val="24"/>
          <w:szCs w:val="24"/>
          <w:lang w:val="en-US"/>
        </w:rPr>
        <w:t>lekilere</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pasgel</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berip</w:t>
      </w:r>
      <w:r w:rsidRPr="00D970A4">
        <w:rPr>
          <w:rFonts w:ascii="Arial" w:eastAsia="Times New Roman" w:hAnsi="Arial" w:cs="Arial"/>
          <w:color w:val="000000"/>
          <w:sz w:val="24"/>
          <w:szCs w:val="24"/>
        </w:rPr>
        <w:t xml:space="preserve"> </w:t>
      </w:r>
      <w:r w:rsidRPr="00D970A4">
        <w:rPr>
          <w:rFonts w:ascii="Arial" w:eastAsia="Times New Roman" w:hAnsi="Arial" w:cs="Arial"/>
          <w:color w:val="000000"/>
          <w:sz w:val="24"/>
          <w:szCs w:val="24"/>
          <w:lang w:val="en-US"/>
        </w:rPr>
        <w:t>biljek</w:t>
      </w:r>
      <w:r w:rsidRPr="00D970A4">
        <w:rPr>
          <w:rFonts w:ascii="Arial" w:eastAsia="Times New Roman" w:hAnsi="Arial" w:cs="Arial"/>
          <w:color w:val="000000"/>
          <w:spacing w:val="1"/>
          <w:sz w:val="24"/>
          <w:szCs w:val="24"/>
        </w:rPr>
        <w:t xml:space="preserve"> </w:t>
      </w:r>
      <w:r w:rsidRPr="00D970A4">
        <w:rPr>
          <w:rFonts w:ascii="Arial" w:eastAsia="Times New Roman" w:hAnsi="Arial" w:cs="Arial"/>
          <w:color w:val="000000"/>
          <w:w w:val="118"/>
          <w:sz w:val="24"/>
          <w:szCs w:val="24"/>
          <w:lang w:val="en-US"/>
        </w:rPr>
        <w:t>zy</w:t>
      </w:r>
      <w:r w:rsidRPr="00D970A4">
        <w:rPr>
          <w:rFonts w:ascii="Arial" w:eastAsia="Times New Roman" w:hAnsi="Arial" w:cs="Arial"/>
          <w:color w:val="000000"/>
          <w:w w:val="118"/>
          <w:sz w:val="24"/>
          <w:szCs w:val="24"/>
        </w:rPr>
        <w:t>ý</w:t>
      </w:r>
      <w:r w:rsidRPr="00D970A4">
        <w:rPr>
          <w:rFonts w:ascii="Arial" w:eastAsia="Times New Roman" w:hAnsi="Arial" w:cs="Arial"/>
          <w:color w:val="000000"/>
          <w:w w:val="118"/>
          <w:sz w:val="24"/>
          <w:szCs w:val="24"/>
          <w:lang w:val="en-US"/>
        </w:rPr>
        <w:t>anly</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8"/>
          <w:sz w:val="24"/>
          <w:szCs w:val="24"/>
          <w:lang w:val="en-US"/>
        </w:rPr>
        <w:t>t</w:t>
      </w:r>
      <w:r w:rsidRPr="00D970A4">
        <w:rPr>
          <w:rFonts w:ascii="Arial" w:eastAsia="Times New Roman" w:hAnsi="Arial" w:cs="Arial"/>
          <w:color w:val="000000"/>
          <w:w w:val="118"/>
          <w:sz w:val="24"/>
          <w:szCs w:val="24"/>
        </w:rPr>
        <w:t>ä</w:t>
      </w:r>
      <w:r w:rsidRPr="00D970A4">
        <w:rPr>
          <w:rFonts w:ascii="Arial" w:eastAsia="Times New Roman" w:hAnsi="Arial" w:cs="Arial"/>
          <w:color w:val="000000"/>
          <w:w w:val="118"/>
          <w:sz w:val="24"/>
          <w:szCs w:val="24"/>
          <w:lang w:val="en-US"/>
        </w:rPr>
        <w:t>sirli</w:t>
      </w:r>
      <w:r w:rsidRPr="00D970A4">
        <w:rPr>
          <w:rFonts w:ascii="Arial" w:eastAsia="Times New Roman" w:hAnsi="Arial" w:cs="Arial"/>
          <w:color w:val="000000"/>
          <w:w w:val="118"/>
          <w:sz w:val="24"/>
          <w:szCs w:val="24"/>
        </w:rPr>
        <w:t xml:space="preserve"> (</w:t>
      </w:r>
      <w:r w:rsidRPr="00D970A4">
        <w:rPr>
          <w:rFonts w:ascii="Arial" w:eastAsia="Times New Roman" w:hAnsi="Arial" w:cs="Arial"/>
          <w:color w:val="000000"/>
          <w:w w:val="115"/>
          <w:sz w:val="24"/>
          <w:szCs w:val="24"/>
          <w:lang w:val="tk-TM"/>
        </w:rPr>
        <w:t>päsgelçilikli) signallary şöhlelendirmezligidir</w:t>
      </w:r>
      <w:r w:rsidRPr="00D970A4">
        <w:rPr>
          <w:rFonts w:ascii="Arial" w:eastAsia="Times New Roman" w:hAnsi="Arial" w:cs="Arial"/>
          <w:color w:val="000000"/>
          <w:sz w:val="24"/>
          <w:szCs w:val="24"/>
          <w:lang w:eastAsia="ru-RU"/>
        </w:rPr>
        <w:t xml:space="preserve">. </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en-US" w:eastAsia="ru-RU"/>
        </w:rPr>
      </w:pPr>
      <w:r w:rsidRPr="00D970A4">
        <w:rPr>
          <w:rFonts w:ascii="Arial" w:eastAsia="Times New Roman" w:hAnsi="Arial" w:cs="Arial"/>
          <w:color w:val="000000"/>
          <w:position w:val="-1"/>
          <w:sz w:val="24"/>
          <w:szCs w:val="24"/>
          <w:lang w:val="en-US"/>
        </w:rPr>
        <w:t>Bu tassyklama esasynda aşakdaky kesgitlemäni getirip bolar</w:t>
      </w:r>
      <w:r w:rsidRPr="00D970A4">
        <w:rPr>
          <w:rFonts w:ascii="Arial" w:eastAsia="Times New Roman" w:hAnsi="Arial" w:cs="Arial"/>
          <w:color w:val="000000"/>
          <w:sz w:val="24"/>
          <w:szCs w:val="24"/>
          <w:lang w:val="en-US" w:eastAsia="ru-RU"/>
        </w:rPr>
        <w:t xml:space="preserve">: </w:t>
      </w:r>
    </w:p>
    <w:tbl>
      <w:tblPr>
        <w:tblW w:w="0" w:type="auto"/>
        <w:tblCellSpacing w:w="15" w:type="dxa"/>
        <w:tblBorders>
          <w:top w:val="single" w:sz="6" w:space="0" w:color="auto"/>
          <w:left w:val="single" w:sz="6" w:space="0" w:color="auto"/>
          <w:bottom w:val="single" w:sz="6" w:space="0" w:color="auto"/>
          <w:right w:val="single" w:sz="6" w:space="0" w:color="auto"/>
        </w:tblBorders>
        <w:tblCellMar>
          <w:top w:w="150" w:type="dxa"/>
          <w:left w:w="150" w:type="dxa"/>
          <w:bottom w:w="150" w:type="dxa"/>
          <w:right w:w="150" w:type="dxa"/>
        </w:tblCellMar>
        <w:tblLook w:val="04A0" w:firstRow="1" w:lastRow="0" w:firstColumn="1" w:lastColumn="0" w:noHBand="0" w:noVBand="1"/>
      </w:tblPr>
      <w:tblGrid>
        <w:gridCol w:w="8895"/>
      </w:tblGrid>
      <w:tr w:rsidR="00D970A4" w:rsidRPr="002D21CF" w:rsidTr="00D970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val="en-US" w:eastAsia="ru-RU"/>
              </w:rPr>
            </w:pPr>
            <w:r w:rsidRPr="00D970A4">
              <w:rPr>
                <w:rFonts w:ascii="Arial" w:eastAsia="Times New Roman" w:hAnsi="Arial" w:cs="Arial"/>
                <w:w w:val="115"/>
                <w:sz w:val="24"/>
                <w:szCs w:val="24"/>
                <w:lang w:val="en-US"/>
              </w:rPr>
              <w:t>Elektromagnit ylalaşyjylyk – bu sistema degişli islendik bir enjamyň elektromagnit gurşawda işleýän beýleki enjamlara zyýan ýetirjek täsirleri döretmän sistemadaky gurallar ýa-da tutuş sistemanyň özi bilen sazlaşykda işläp bilmegidir</w:t>
            </w:r>
            <w:r w:rsidRPr="00D970A4">
              <w:rPr>
                <w:rFonts w:ascii="Arial" w:eastAsia="Times New Roman" w:hAnsi="Arial" w:cs="Arial"/>
                <w:sz w:val="24"/>
                <w:szCs w:val="24"/>
                <w:lang w:val="en-US" w:eastAsia="ru-RU"/>
              </w:rPr>
              <w:t>.</w:t>
            </w:r>
          </w:p>
        </w:tc>
      </w:tr>
    </w:tbl>
    <w:p w:rsidR="00D970A4" w:rsidRDefault="00D970A4" w:rsidP="00C33D68">
      <w:pPr>
        <w:rPr>
          <w:rFonts w:ascii="Times New Roman" w:hAnsi="Times New Roman" w:cs="Times New Roman"/>
          <w:b/>
          <w:szCs w:val="44"/>
          <w:u w:val="single"/>
          <w:lang w:val="tk-TM"/>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Tr="00D970A4">
        <w:trPr>
          <w:tblCellSpacing w:w="37" w:type="dxa"/>
        </w:trPr>
        <w:tc>
          <w:tcPr>
            <w:tcW w:w="0" w:type="auto"/>
            <w:shd w:val="clear" w:color="auto" w:fill="400080"/>
            <w:vAlign w:val="center"/>
            <w:hideMark/>
          </w:tcPr>
          <w:p w:rsidR="00D970A4" w:rsidRDefault="00D970A4">
            <w:pPr>
              <w:spacing w:after="0" w:line="280" w:lineRule="atLeast"/>
              <w:rPr>
                <w:rFonts w:ascii="Arial" w:hAnsi="Arial" w:cs="Arial"/>
                <w:b/>
                <w:bCs/>
                <w:color w:val="FFFFFF"/>
                <w:sz w:val="32"/>
                <w:szCs w:val="32"/>
              </w:rPr>
            </w:pPr>
            <w:r>
              <w:rPr>
                <w:rFonts w:ascii="Arial" w:hAnsi="Arial" w:cs="Arial"/>
                <w:b/>
                <w:bCs/>
                <w:noProof/>
                <w:color w:val="FFFFFF"/>
                <w:sz w:val="32"/>
                <w:szCs w:val="32"/>
                <w:lang w:eastAsia="ru-RU"/>
              </w:rPr>
              <w:drawing>
                <wp:anchor distT="0" distB="0" distL="95250" distR="95250" simplePos="0" relativeHeight="251657216"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61" name="Рисунок 161"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Pr>
                <w:rFonts w:ascii="Arial" w:hAnsi="Arial" w:cs="Arial"/>
                <w:b/>
                <w:bCs/>
                <w:color w:val="FFFFFF"/>
                <w:sz w:val="32"/>
                <w:szCs w:val="32"/>
              </w:rPr>
              <w:t>Öwrenilýän meseleler</w:t>
            </w:r>
          </w:p>
        </w:tc>
      </w:tr>
    </w:tbl>
    <w:p w:rsidR="00D970A4" w:rsidRPr="00D970A4" w:rsidRDefault="00D970A4" w:rsidP="00D970A4">
      <w:pPr>
        <w:pStyle w:val="welcome"/>
        <w:ind w:right="113"/>
        <w:rPr>
          <w:lang w:val="tk-TM"/>
        </w:rPr>
      </w:pPr>
      <w:r>
        <w:rPr>
          <w:rFonts w:eastAsia="Arial"/>
          <w:lang w:val="en-US" w:eastAsia="en-US"/>
        </w:rPr>
        <w:t>UniTr</w:t>
      </w:r>
      <w:r>
        <w:rPr>
          <w:rFonts w:eastAsia="Arial"/>
          <w:spacing w:val="1"/>
          <w:lang w:val="en-US" w:eastAsia="en-US"/>
        </w:rPr>
        <w:t>a</w:t>
      </w:r>
      <w:r>
        <w:rPr>
          <w:rFonts w:eastAsia="Arial"/>
          <w:spacing w:val="-1"/>
          <w:lang w:val="en-US" w:eastAsia="en-US"/>
        </w:rPr>
        <w:t>i</w:t>
      </w:r>
      <w:r>
        <w:rPr>
          <w:rFonts w:eastAsia="Arial"/>
          <w:lang w:val="en-US" w:eastAsia="en-US"/>
        </w:rPr>
        <w:t>n-I-</w:t>
      </w:r>
      <w:r>
        <w:rPr>
          <w:w w:val="117"/>
          <w:lang w:val="en-US" w:eastAsia="en-US"/>
        </w:rPr>
        <w:t xml:space="preserve">iň </w:t>
      </w:r>
      <w:r>
        <w:rPr>
          <w:w w:val="119"/>
          <w:lang w:val="en-US" w:eastAsia="en-US"/>
        </w:rPr>
        <w:t xml:space="preserve">“Elektromagnit ylalaşyjylyk” atly </w:t>
      </w:r>
      <w:r>
        <w:rPr>
          <w:w w:val="117"/>
          <w:lang w:val="en-US" w:eastAsia="en-US"/>
        </w:rPr>
        <w:t>interaktiw</w:t>
      </w:r>
      <w:r>
        <w:rPr>
          <w:rFonts w:eastAsia="Arial"/>
          <w:lang w:val="tk-TM" w:eastAsia="en-US"/>
        </w:rPr>
        <w:t xml:space="preserve"> </w:t>
      </w:r>
      <w:r>
        <w:rPr>
          <w:w w:val="119"/>
          <w:lang w:val="en-US" w:eastAsia="en-US"/>
        </w:rPr>
        <w:t>okuw</w:t>
      </w:r>
      <w:r>
        <w:rPr>
          <w:rFonts w:eastAsia="Arial"/>
          <w:lang w:val="tk-TM" w:eastAsia="en-US"/>
        </w:rPr>
        <w:t xml:space="preserve"> </w:t>
      </w:r>
      <w:r>
        <w:rPr>
          <w:w w:val="117"/>
          <w:lang w:val="en-US" w:eastAsia="en-US"/>
        </w:rPr>
        <w:t>kursuna hoş geldiňiz!</w:t>
      </w:r>
      <w:r>
        <w:rPr>
          <w:rFonts w:eastAsia="Arial"/>
          <w:lang w:val="en-US" w:eastAsia="en-US"/>
        </w:rPr>
        <w:t xml:space="preserve"> </w:t>
      </w:r>
      <w:r>
        <w:rPr>
          <w:rFonts w:eastAsia="Arial"/>
          <w:lang w:val="tk-TM" w:eastAsia="en-US"/>
        </w:rPr>
        <w:t>LUCAS-NÜLLE –</w:t>
      </w:r>
      <w:r>
        <w:rPr>
          <w:w w:val="117"/>
          <w:lang w:val="tk-TM" w:eastAsia="en-US"/>
        </w:rPr>
        <w:t>niň işgärleri bu kurs siziň üçin gyzykly bolar diýip umyt edýär. Biz size bu ýerde getirilen temalary öwrenmekde we gönükmeleri ýerine ýetirmekde  üstünlik arzuw edýäris. Aşakdaky sahylpalarda siz kursuň mazmunyna we gerek bolan okuw maglumatlara göz gezdirmäge mümkinçilik alarsyňyz</w:t>
      </w:r>
      <w:r w:rsidRPr="00D970A4">
        <w:rPr>
          <w:lang w:val="tk-TM"/>
        </w:rPr>
        <w:t>.</w:t>
      </w:r>
    </w:p>
    <w:p w:rsidR="00D970A4" w:rsidRPr="00D970A4" w:rsidRDefault="00D970A4" w:rsidP="00D970A4">
      <w:pPr>
        <w:pStyle w:val="a9"/>
        <w:ind w:right="113"/>
        <w:rPr>
          <w:lang w:val="tk-TM"/>
        </w:rPr>
      </w:pPr>
      <w:r>
        <w:rPr>
          <w:spacing w:val="1"/>
          <w:w w:val="114"/>
          <w:lang w:val="tk-TM" w:eastAsia="en-US"/>
        </w:rPr>
        <w:t xml:space="preserve">Elektromagnit </w:t>
      </w:r>
      <w:r>
        <w:rPr>
          <w:w w:val="119"/>
          <w:lang w:val="tk-TM" w:eastAsia="en-US"/>
        </w:rPr>
        <w:t>ylalaşyjylyg</w:t>
      </w:r>
      <w:r>
        <w:rPr>
          <w:spacing w:val="1"/>
          <w:w w:val="114"/>
          <w:lang w:val="tk-TM" w:eastAsia="en-US"/>
        </w:rPr>
        <w:t>yň  nazary we amaly esaslaryny bermek bilen bu kurs (galwaniki, induktiw we sygymly elementler ýaly) baglaýjy mehanizmlerde test (barlag) geçirmeklige hem öz ünsüni jemleýär</w:t>
      </w:r>
      <w:r w:rsidRPr="00D970A4">
        <w:rPr>
          <w:lang w:val="tk-TM"/>
        </w:rPr>
        <w:t>.</w:t>
      </w:r>
    </w:p>
    <w:p w:rsidR="00D970A4" w:rsidRPr="00D970A4" w:rsidRDefault="00D970A4" w:rsidP="00D970A4">
      <w:pPr>
        <w:pStyle w:val="a9"/>
        <w:ind w:right="113"/>
        <w:rPr>
          <w:lang w:val="tk-TM"/>
        </w:rPr>
      </w:pPr>
      <w:r w:rsidRPr="00D970A4">
        <w:rPr>
          <w:lang w:val="tk-TM"/>
        </w:rPr>
        <w:t> </w:t>
      </w:r>
    </w:p>
    <w:p w:rsidR="00D970A4" w:rsidRDefault="00D970A4" w:rsidP="00D970A4">
      <w:pPr>
        <w:pStyle w:val="1"/>
      </w:pPr>
      <w:r>
        <w:rPr>
          <w:spacing w:val="1"/>
          <w:w w:val="116"/>
          <w:lang w:val="tk-TM"/>
        </w:rPr>
        <w:t>Kursuň mazmuny</w:t>
      </w:r>
    </w:p>
    <w:p w:rsidR="00D970A4" w:rsidRDefault="00D970A4" w:rsidP="00D970A4">
      <w:pPr>
        <w:numPr>
          <w:ilvl w:val="0"/>
          <w:numId w:val="35"/>
        </w:numPr>
        <w:spacing w:before="100" w:beforeAutospacing="1" w:after="100" w:afterAutospacing="1" w:line="280" w:lineRule="atLeast"/>
        <w:rPr>
          <w:rFonts w:ascii="Arial" w:hAnsi="Arial" w:cs="Arial"/>
        </w:rPr>
      </w:pPr>
      <w:r>
        <w:rPr>
          <w:rFonts w:ascii="Arial" w:hAnsi="Arial" w:cs="Arial"/>
          <w:spacing w:val="1"/>
          <w:w w:val="114"/>
          <w:lang w:val="tk-TM"/>
        </w:rPr>
        <w:t xml:space="preserve">Elektromagnit </w:t>
      </w:r>
      <w:r>
        <w:rPr>
          <w:rFonts w:ascii="Arial" w:hAnsi="Arial" w:cs="Arial"/>
          <w:w w:val="119"/>
          <w:lang w:val="tk-TM"/>
        </w:rPr>
        <w:t>ylalaşyjyly</w:t>
      </w:r>
      <w:r>
        <w:rPr>
          <w:rFonts w:ascii="Arial" w:hAnsi="Arial" w:cs="Arial"/>
          <w:spacing w:val="1"/>
          <w:w w:val="114"/>
          <w:lang w:val="tk-TM"/>
        </w:rPr>
        <w:t xml:space="preserve">ga giriş </w:t>
      </w:r>
    </w:p>
    <w:p w:rsidR="00D970A4" w:rsidRDefault="00D970A4" w:rsidP="00D970A4">
      <w:pPr>
        <w:numPr>
          <w:ilvl w:val="0"/>
          <w:numId w:val="35"/>
        </w:numPr>
        <w:spacing w:after="0" w:line="280" w:lineRule="atLeast"/>
        <w:rPr>
          <w:rFonts w:ascii="Arial" w:hAnsi="Arial" w:cs="Arial"/>
        </w:rPr>
      </w:pPr>
      <w:r>
        <w:rPr>
          <w:rFonts w:ascii="Arial" w:hAnsi="Arial" w:cs="Arial"/>
          <w:spacing w:val="1"/>
          <w:w w:val="114"/>
          <w:lang w:val="en-US"/>
        </w:rPr>
        <w:t xml:space="preserve">Elektromagnit </w:t>
      </w:r>
      <w:r>
        <w:rPr>
          <w:rFonts w:ascii="Arial" w:hAnsi="Arial" w:cs="Arial"/>
          <w:w w:val="119"/>
          <w:lang w:val="en-US"/>
        </w:rPr>
        <w:t>ylalaşyjylygy</w:t>
      </w:r>
      <w:r>
        <w:rPr>
          <w:rFonts w:ascii="Arial" w:hAnsi="Arial" w:cs="Arial"/>
          <w:spacing w:val="1"/>
          <w:w w:val="114"/>
          <w:lang w:val="en-US"/>
        </w:rPr>
        <w:t>ň täsir ediş modelleri</w:t>
      </w:r>
      <w:r>
        <w:rPr>
          <w:rFonts w:ascii="Arial" w:hAnsi="Arial" w:cs="Arial"/>
        </w:rPr>
        <w:t xml:space="preserve"> </w:t>
      </w:r>
    </w:p>
    <w:p w:rsidR="00D970A4" w:rsidRDefault="00D970A4" w:rsidP="00D970A4">
      <w:pPr>
        <w:numPr>
          <w:ilvl w:val="0"/>
          <w:numId w:val="35"/>
        </w:numPr>
        <w:spacing w:after="0" w:line="280" w:lineRule="atLeast"/>
        <w:rPr>
          <w:rFonts w:ascii="Arial" w:hAnsi="Arial" w:cs="Arial"/>
        </w:rPr>
      </w:pPr>
      <w:r>
        <w:rPr>
          <w:rFonts w:ascii="Arial" w:hAnsi="Arial" w:cs="Arial"/>
          <w:spacing w:val="1"/>
          <w:w w:val="114"/>
          <w:lang w:val="tk-TM"/>
        </w:rPr>
        <w:t>Esasy terminler we kesgitlemeler</w:t>
      </w:r>
      <w:r>
        <w:rPr>
          <w:rFonts w:ascii="Arial" w:hAnsi="Arial" w:cs="Arial"/>
        </w:rPr>
        <w:t xml:space="preserve"> </w:t>
      </w:r>
    </w:p>
    <w:p w:rsidR="00D970A4" w:rsidRDefault="00D970A4" w:rsidP="00D970A4">
      <w:pPr>
        <w:numPr>
          <w:ilvl w:val="0"/>
          <w:numId w:val="35"/>
        </w:numPr>
        <w:spacing w:after="0" w:line="280" w:lineRule="atLeast"/>
        <w:rPr>
          <w:rFonts w:ascii="Arial" w:hAnsi="Arial" w:cs="Arial"/>
        </w:rPr>
      </w:pPr>
      <w:r>
        <w:rPr>
          <w:rFonts w:ascii="Arial" w:hAnsi="Arial" w:cs="Arial"/>
          <w:spacing w:val="1"/>
          <w:w w:val="114"/>
          <w:lang w:val="en-US"/>
        </w:rPr>
        <w:t>Bagla</w:t>
      </w:r>
      <w:r w:rsidRPr="00D970A4">
        <w:rPr>
          <w:rFonts w:ascii="Arial" w:hAnsi="Arial" w:cs="Arial"/>
          <w:spacing w:val="1"/>
          <w:w w:val="114"/>
        </w:rPr>
        <w:t>ý</w:t>
      </w:r>
      <w:r>
        <w:rPr>
          <w:rFonts w:ascii="Arial" w:hAnsi="Arial" w:cs="Arial"/>
          <w:spacing w:val="1"/>
          <w:w w:val="114"/>
          <w:lang w:val="en-US"/>
        </w:rPr>
        <w:t>jy</w:t>
      </w:r>
      <w:r w:rsidRPr="00D970A4">
        <w:rPr>
          <w:rFonts w:ascii="Arial" w:hAnsi="Arial" w:cs="Arial"/>
          <w:spacing w:val="1"/>
          <w:w w:val="114"/>
        </w:rPr>
        <w:t xml:space="preserve"> </w:t>
      </w:r>
      <w:r>
        <w:rPr>
          <w:rFonts w:ascii="Arial" w:hAnsi="Arial" w:cs="Arial"/>
          <w:spacing w:val="1"/>
          <w:w w:val="114"/>
          <w:lang w:val="en-US"/>
        </w:rPr>
        <w:t>mehanizmler</w:t>
      </w:r>
      <w:r>
        <w:rPr>
          <w:rFonts w:ascii="Arial" w:hAnsi="Arial" w:cs="Arial"/>
        </w:rPr>
        <w:br/>
        <w:t xml:space="preserve">- </w:t>
      </w:r>
      <w:r>
        <w:rPr>
          <w:rFonts w:ascii="Arial" w:hAnsi="Arial" w:cs="Arial"/>
          <w:w w:val="113"/>
          <w:lang w:val="en-US"/>
        </w:rPr>
        <w:t>Galwaniki</w:t>
      </w:r>
      <w:r w:rsidRPr="00D970A4">
        <w:rPr>
          <w:rFonts w:ascii="Arial" w:hAnsi="Arial" w:cs="Arial"/>
          <w:w w:val="113"/>
        </w:rPr>
        <w:t xml:space="preserve"> </w:t>
      </w:r>
      <w:r>
        <w:rPr>
          <w:rFonts w:ascii="Arial" w:hAnsi="Arial" w:cs="Arial"/>
          <w:w w:val="113"/>
          <w:lang w:val="en-US"/>
        </w:rPr>
        <w:t>baglany</w:t>
      </w:r>
      <w:r w:rsidRPr="00D970A4">
        <w:rPr>
          <w:rFonts w:ascii="Arial" w:hAnsi="Arial" w:cs="Arial"/>
          <w:w w:val="113"/>
        </w:rPr>
        <w:t>ş</w:t>
      </w:r>
      <w:r>
        <w:rPr>
          <w:rFonts w:ascii="Arial" w:hAnsi="Arial" w:cs="Arial"/>
          <w:w w:val="113"/>
          <w:lang w:val="en-US"/>
        </w:rPr>
        <w:t>yk</w:t>
      </w:r>
      <w:r>
        <w:rPr>
          <w:rFonts w:ascii="Arial" w:hAnsi="Arial" w:cs="Arial"/>
        </w:rPr>
        <w:br/>
        <w:t xml:space="preserve">- </w:t>
      </w:r>
      <w:r>
        <w:rPr>
          <w:rFonts w:ascii="Arial" w:hAnsi="Arial" w:cs="Arial"/>
          <w:spacing w:val="1"/>
          <w:w w:val="114"/>
          <w:lang w:val="en-US"/>
        </w:rPr>
        <w:t>Induktiw</w:t>
      </w:r>
      <w:r w:rsidRPr="00D970A4">
        <w:rPr>
          <w:rFonts w:ascii="Arial" w:hAnsi="Arial" w:cs="Arial"/>
          <w:spacing w:val="1"/>
          <w:w w:val="114"/>
        </w:rPr>
        <w:t xml:space="preserve"> </w:t>
      </w:r>
      <w:r>
        <w:rPr>
          <w:rFonts w:ascii="Arial" w:hAnsi="Arial" w:cs="Arial"/>
          <w:w w:val="113"/>
          <w:lang w:val="en-US"/>
        </w:rPr>
        <w:t>baglany</w:t>
      </w:r>
      <w:r w:rsidRPr="00D970A4">
        <w:rPr>
          <w:rFonts w:ascii="Arial" w:hAnsi="Arial" w:cs="Arial"/>
          <w:w w:val="113"/>
        </w:rPr>
        <w:t>ş</w:t>
      </w:r>
      <w:r>
        <w:rPr>
          <w:rFonts w:ascii="Arial" w:hAnsi="Arial" w:cs="Arial"/>
          <w:w w:val="113"/>
          <w:lang w:val="en-US"/>
        </w:rPr>
        <w:t>yk</w:t>
      </w:r>
      <w:r w:rsidRPr="00D970A4">
        <w:rPr>
          <w:rFonts w:ascii="Arial" w:hAnsi="Arial" w:cs="Arial"/>
          <w:w w:val="108"/>
        </w:rPr>
        <w:t xml:space="preserve"> </w:t>
      </w:r>
      <w:r>
        <w:rPr>
          <w:rFonts w:ascii="Arial" w:hAnsi="Arial" w:cs="Arial"/>
        </w:rPr>
        <w:br/>
        <w:t xml:space="preserve">- </w:t>
      </w:r>
      <w:r>
        <w:rPr>
          <w:rFonts w:ascii="Arial" w:hAnsi="Arial" w:cs="Arial"/>
          <w:spacing w:val="1"/>
          <w:w w:val="114"/>
          <w:lang w:val="en-US"/>
        </w:rPr>
        <w:t>Sygymly</w:t>
      </w:r>
      <w:r w:rsidRPr="00D970A4">
        <w:rPr>
          <w:rFonts w:ascii="Arial" w:hAnsi="Arial" w:cs="Arial"/>
          <w:spacing w:val="1"/>
          <w:w w:val="114"/>
        </w:rPr>
        <w:t xml:space="preserve"> (</w:t>
      </w:r>
      <w:r>
        <w:rPr>
          <w:rFonts w:ascii="Arial" w:hAnsi="Arial" w:cs="Arial"/>
          <w:spacing w:val="1"/>
          <w:w w:val="114"/>
          <w:lang w:val="en-US"/>
        </w:rPr>
        <w:t>sygym</w:t>
      </w:r>
      <w:r w:rsidRPr="00D970A4">
        <w:rPr>
          <w:rFonts w:ascii="Arial" w:hAnsi="Arial" w:cs="Arial"/>
          <w:spacing w:val="1"/>
          <w:w w:val="114"/>
        </w:rPr>
        <w:t xml:space="preserve">) </w:t>
      </w:r>
      <w:r>
        <w:rPr>
          <w:rFonts w:ascii="Arial" w:hAnsi="Arial" w:cs="Arial"/>
          <w:w w:val="113"/>
          <w:lang w:val="en-US"/>
        </w:rPr>
        <w:t>baglany</w:t>
      </w:r>
      <w:r w:rsidRPr="00D970A4">
        <w:rPr>
          <w:rFonts w:ascii="Arial" w:hAnsi="Arial" w:cs="Arial"/>
          <w:w w:val="113"/>
        </w:rPr>
        <w:t>ş</w:t>
      </w:r>
      <w:r>
        <w:rPr>
          <w:rFonts w:ascii="Arial" w:hAnsi="Arial" w:cs="Arial"/>
          <w:w w:val="113"/>
          <w:lang w:val="en-US"/>
        </w:rPr>
        <w:t>yk</w:t>
      </w:r>
      <w:r>
        <w:rPr>
          <w:rFonts w:ascii="Arial" w:hAnsi="Arial" w:cs="Arial"/>
        </w:rPr>
        <w:t xml:space="preserve"> </w:t>
      </w:r>
    </w:p>
    <w:p w:rsidR="00D970A4" w:rsidRDefault="00D970A4" w:rsidP="00D970A4">
      <w:pPr>
        <w:numPr>
          <w:ilvl w:val="0"/>
          <w:numId w:val="35"/>
        </w:numPr>
        <w:spacing w:after="0" w:line="280" w:lineRule="atLeast"/>
        <w:rPr>
          <w:rFonts w:ascii="Arial" w:hAnsi="Arial" w:cs="Arial"/>
        </w:rPr>
      </w:pPr>
      <w:r>
        <w:rPr>
          <w:rFonts w:ascii="Arial" w:hAnsi="Arial" w:cs="Arial"/>
          <w:spacing w:val="1"/>
          <w:w w:val="114"/>
          <w:lang w:val="tk-TM"/>
        </w:rPr>
        <w:t>Ýüze çykýan näsazlyklary aradan aýyrmagyň ýollary</w:t>
      </w:r>
      <w:r>
        <w:rPr>
          <w:rFonts w:ascii="Arial" w:hAnsi="Arial" w:cs="Arial"/>
        </w:rPr>
        <w:t xml:space="preserve"> </w:t>
      </w:r>
    </w:p>
    <w:p w:rsidR="00D970A4" w:rsidRDefault="00D970A4" w:rsidP="00D970A4">
      <w:pPr>
        <w:pStyle w:val="1"/>
        <w:tabs>
          <w:tab w:val="num" w:pos="720"/>
        </w:tabs>
        <w:spacing w:before="0"/>
        <w:rPr>
          <w:rFonts w:ascii="Arial" w:hAnsi="Arial" w:cs="Arial"/>
        </w:rPr>
      </w:pPr>
      <w:r>
        <w:t> </w:t>
      </w:r>
    </w:p>
    <w:p w:rsidR="00D970A4" w:rsidRDefault="00D970A4" w:rsidP="00D970A4">
      <w:pPr>
        <w:tabs>
          <w:tab w:val="num" w:pos="720"/>
        </w:tabs>
        <w:spacing w:after="0"/>
        <w:rPr>
          <w:rFonts w:ascii="Arial" w:hAnsi="Arial" w:cs="Arial"/>
        </w:rPr>
      </w:pPr>
      <w:r>
        <w:rPr>
          <w:rFonts w:ascii="Arial" w:hAnsi="Arial" w:cs="Arial"/>
        </w:rPr>
        <w:t> </w:t>
      </w:r>
    </w:p>
    <w:p w:rsidR="00D970A4" w:rsidRDefault="00D970A4" w:rsidP="00D970A4">
      <w:pPr>
        <w:pStyle w:val="1"/>
        <w:tabs>
          <w:tab w:val="num" w:pos="720"/>
        </w:tabs>
        <w:spacing w:before="0"/>
        <w:rPr>
          <w:rFonts w:ascii="Arial" w:hAnsi="Arial" w:cs="Arial"/>
        </w:rPr>
      </w:pPr>
      <w:r>
        <w:rPr>
          <w:w w:val="121"/>
          <w:lang w:val="en-US"/>
        </w:rPr>
        <w:t>Kurs</w:t>
      </w:r>
      <w:r w:rsidRPr="00D970A4">
        <w:rPr>
          <w:w w:val="121"/>
        </w:rPr>
        <w:t xml:space="preserve"> ü</w:t>
      </w:r>
      <w:r>
        <w:rPr>
          <w:w w:val="121"/>
          <w:lang w:val="en-US"/>
        </w:rPr>
        <w:t>st</w:t>
      </w:r>
      <w:r w:rsidRPr="00D970A4">
        <w:rPr>
          <w:w w:val="121"/>
        </w:rPr>
        <w:t>ü</w:t>
      </w:r>
      <w:r>
        <w:rPr>
          <w:w w:val="121"/>
          <w:lang w:val="en-US"/>
        </w:rPr>
        <w:t>nlikli</w:t>
      </w:r>
      <w:r w:rsidRPr="00D970A4">
        <w:rPr>
          <w:w w:val="121"/>
        </w:rPr>
        <w:t xml:space="preserve"> </w:t>
      </w:r>
      <w:r>
        <w:rPr>
          <w:w w:val="121"/>
          <w:lang w:val="en-US"/>
        </w:rPr>
        <w:t>ge</w:t>
      </w:r>
      <w:r w:rsidRPr="00D970A4">
        <w:rPr>
          <w:w w:val="121"/>
        </w:rPr>
        <w:t>ç</w:t>
      </w:r>
      <w:r>
        <w:rPr>
          <w:w w:val="121"/>
          <w:lang w:val="en-US"/>
        </w:rPr>
        <w:t>mek</w:t>
      </w:r>
      <w:r w:rsidRPr="00D970A4">
        <w:rPr>
          <w:w w:val="121"/>
        </w:rPr>
        <w:t xml:space="preserve"> üç</w:t>
      </w:r>
      <w:r>
        <w:rPr>
          <w:w w:val="121"/>
          <w:lang w:val="en-US"/>
        </w:rPr>
        <w:t>in</w:t>
      </w:r>
      <w:r w:rsidRPr="00D970A4">
        <w:rPr>
          <w:w w:val="121"/>
        </w:rPr>
        <w:t xml:space="preserve"> </w:t>
      </w:r>
      <w:r>
        <w:rPr>
          <w:w w:val="121"/>
          <w:lang w:val="en-US"/>
        </w:rPr>
        <w:t>gerek</w:t>
      </w:r>
      <w:r w:rsidRPr="00D970A4">
        <w:rPr>
          <w:w w:val="121"/>
        </w:rPr>
        <w:t xml:space="preserve"> </w:t>
      </w:r>
      <w:r>
        <w:rPr>
          <w:w w:val="121"/>
          <w:lang w:val="en-US"/>
        </w:rPr>
        <w:t>bolan</w:t>
      </w:r>
      <w:r w:rsidRPr="00D970A4">
        <w:rPr>
          <w:w w:val="121"/>
        </w:rPr>
        <w:t xml:space="preserve"> ş</w:t>
      </w:r>
      <w:r>
        <w:rPr>
          <w:w w:val="121"/>
          <w:lang w:val="en-US"/>
        </w:rPr>
        <w:t>ertler</w:t>
      </w:r>
    </w:p>
    <w:p w:rsidR="00D970A4" w:rsidRDefault="00D970A4" w:rsidP="00D970A4">
      <w:pPr>
        <w:pStyle w:val="a9"/>
        <w:ind w:right="113"/>
      </w:pPr>
      <w:r>
        <w:rPr>
          <w:spacing w:val="1"/>
          <w:lang w:val="en-US" w:eastAsia="en-US"/>
        </w:rPr>
        <w:t>Bu</w:t>
      </w:r>
      <w:r w:rsidRPr="00D970A4">
        <w:rPr>
          <w:spacing w:val="1"/>
          <w:lang w:eastAsia="en-US"/>
        </w:rPr>
        <w:t xml:space="preserve"> </w:t>
      </w:r>
      <w:r>
        <w:rPr>
          <w:spacing w:val="1"/>
          <w:lang w:val="en-US" w:eastAsia="en-US"/>
        </w:rPr>
        <w:t>kursy</w:t>
      </w:r>
      <w:r w:rsidRPr="00D970A4">
        <w:rPr>
          <w:spacing w:val="1"/>
          <w:lang w:eastAsia="en-US"/>
        </w:rPr>
        <w:t xml:space="preserve"> ü</w:t>
      </w:r>
      <w:r>
        <w:rPr>
          <w:spacing w:val="1"/>
          <w:lang w:val="en-US" w:eastAsia="en-US"/>
        </w:rPr>
        <w:t>st</w:t>
      </w:r>
      <w:r w:rsidRPr="00D970A4">
        <w:rPr>
          <w:spacing w:val="1"/>
          <w:lang w:eastAsia="en-US"/>
        </w:rPr>
        <w:t>ü</w:t>
      </w:r>
      <w:r>
        <w:rPr>
          <w:spacing w:val="1"/>
          <w:lang w:val="en-US" w:eastAsia="en-US"/>
        </w:rPr>
        <w:t>nlikli</w:t>
      </w:r>
      <w:r w:rsidRPr="00D970A4">
        <w:rPr>
          <w:spacing w:val="1"/>
          <w:lang w:eastAsia="en-US"/>
        </w:rPr>
        <w:t xml:space="preserve"> ö</w:t>
      </w:r>
      <w:r>
        <w:rPr>
          <w:spacing w:val="1"/>
          <w:lang w:val="en-US" w:eastAsia="en-US"/>
        </w:rPr>
        <w:t>wrenmek</w:t>
      </w:r>
      <w:r w:rsidRPr="00D970A4">
        <w:rPr>
          <w:spacing w:val="1"/>
          <w:lang w:eastAsia="en-US"/>
        </w:rPr>
        <w:t xml:space="preserve"> üç</w:t>
      </w:r>
      <w:r>
        <w:rPr>
          <w:spacing w:val="1"/>
          <w:lang w:val="en-US" w:eastAsia="en-US"/>
        </w:rPr>
        <w:t>in</w:t>
      </w:r>
      <w:r w:rsidRPr="00D970A4">
        <w:rPr>
          <w:spacing w:val="1"/>
          <w:lang w:eastAsia="en-US"/>
        </w:rPr>
        <w:t xml:space="preserve"> </w:t>
      </w:r>
      <w:r>
        <w:rPr>
          <w:rFonts w:eastAsia="Arial"/>
          <w:spacing w:val="1"/>
          <w:w w:val="102"/>
          <w:lang w:val="en-US" w:eastAsia="en-US"/>
        </w:rPr>
        <w:t>U</w:t>
      </w:r>
      <w:r>
        <w:rPr>
          <w:rFonts w:eastAsia="Arial"/>
          <w:spacing w:val="-1"/>
          <w:w w:val="102"/>
          <w:lang w:val="en-US" w:eastAsia="en-US"/>
        </w:rPr>
        <w:t>n</w:t>
      </w:r>
      <w:r>
        <w:rPr>
          <w:rFonts w:eastAsia="Arial"/>
          <w:spacing w:val="1"/>
          <w:w w:val="102"/>
          <w:lang w:val="en-US" w:eastAsia="en-US"/>
        </w:rPr>
        <w:t>i</w:t>
      </w:r>
      <w:r>
        <w:rPr>
          <w:rFonts w:eastAsia="Arial"/>
          <w:w w:val="102"/>
          <w:lang w:val="en-US" w:eastAsia="en-US"/>
        </w:rPr>
        <w:t>Tr</w:t>
      </w:r>
      <w:r>
        <w:rPr>
          <w:rFonts w:eastAsia="Arial"/>
          <w:spacing w:val="-1"/>
          <w:w w:val="102"/>
          <w:lang w:val="en-US" w:eastAsia="en-US"/>
        </w:rPr>
        <w:t>a</w:t>
      </w:r>
      <w:r>
        <w:rPr>
          <w:rFonts w:eastAsia="Arial"/>
          <w:spacing w:val="1"/>
          <w:w w:val="102"/>
          <w:lang w:val="en-US" w:eastAsia="en-US"/>
        </w:rPr>
        <w:t>i</w:t>
      </w:r>
      <w:r>
        <w:rPr>
          <w:rFonts w:eastAsia="Arial"/>
          <w:spacing w:val="-1"/>
          <w:w w:val="102"/>
          <w:lang w:val="en-US" w:eastAsia="en-US"/>
        </w:rPr>
        <w:t>n</w:t>
      </w:r>
      <w:r w:rsidRPr="00D970A4">
        <w:rPr>
          <w:rFonts w:eastAsia="Arial"/>
          <w:spacing w:val="1"/>
          <w:w w:val="102"/>
          <w:lang w:eastAsia="en-US"/>
        </w:rPr>
        <w:t>-</w:t>
      </w:r>
      <w:r>
        <w:rPr>
          <w:rFonts w:eastAsia="Arial"/>
          <w:spacing w:val="-1"/>
          <w:w w:val="102"/>
          <w:lang w:val="en-US" w:eastAsia="en-US"/>
        </w:rPr>
        <w:t>I</w:t>
      </w:r>
      <w:r w:rsidRPr="00D970A4">
        <w:rPr>
          <w:spacing w:val="1"/>
          <w:lang w:eastAsia="en-US"/>
        </w:rPr>
        <w:t xml:space="preserve"> –</w:t>
      </w:r>
      <w:r>
        <w:rPr>
          <w:spacing w:val="1"/>
          <w:lang w:val="en-US" w:eastAsia="en-US"/>
        </w:rPr>
        <w:t>ni</w:t>
      </w:r>
      <w:r w:rsidRPr="00D970A4">
        <w:rPr>
          <w:spacing w:val="1"/>
          <w:lang w:eastAsia="en-US"/>
        </w:rPr>
        <w:t xml:space="preserve">ň </w:t>
      </w:r>
      <w:r>
        <w:rPr>
          <w:spacing w:val="1"/>
          <w:lang w:val="en-US" w:eastAsia="en-US"/>
        </w:rPr>
        <w:t>a</w:t>
      </w:r>
      <w:r w:rsidRPr="00D970A4">
        <w:rPr>
          <w:spacing w:val="1"/>
          <w:lang w:eastAsia="en-US"/>
        </w:rPr>
        <w:t>ş</w:t>
      </w:r>
      <w:r>
        <w:rPr>
          <w:spacing w:val="1"/>
          <w:lang w:val="en-US" w:eastAsia="en-US"/>
        </w:rPr>
        <w:t>akdaky</w:t>
      </w:r>
      <w:r w:rsidRPr="00D970A4">
        <w:rPr>
          <w:spacing w:val="1"/>
          <w:lang w:eastAsia="en-US"/>
        </w:rPr>
        <w:t xml:space="preserve"> ý</w:t>
      </w:r>
      <w:r>
        <w:rPr>
          <w:spacing w:val="1"/>
          <w:lang w:val="en-US" w:eastAsia="en-US"/>
        </w:rPr>
        <w:t>aly</w:t>
      </w:r>
      <w:r w:rsidRPr="00D970A4">
        <w:rPr>
          <w:spacing w:val="1"/>
          <w:lang w:eastAsia="en-US"/>
        </w:rPr>
        <w:t xml:space="preserve"> </w:t>
      </w:r>
      <w:r>
        <w:rPr>
          <w:spacing w:val="1"/>
          <w:lang w:val="en-US" w:eastAsia="en-US"/>
        </w:rPr>
        <w:t>kurslarynda</w:t>
      </w:r>
      <w:r w:rsidRPr="00D970A4">
        <w:rPr>
          <w:spacing w:val="1"/>
          <w:lang w:eastAsia="en-US"/>
        </w:rPr>
        <w:t xml:space="preserve"> </w:t>
      </w:r>
      <w:r>
        <w:rPr>
          <w:spacing w:val="1"/>
          <w:lang w:val="en-US" w:eastAsia="en-US"/>
        </w:rPr>
        <w:t>getiril</w:t>
      </w:r>
      <w:r w:rsidRPr="00D970A4">
        <w:rPr>
          <w:spacing w:val="1"/>
          <w:lang w:eastAsia="en-US"/>
        </w:rPr>
        <w:t>ýä</w:t>
      </w:r>
      <w:r>
        <w:rPr>
          <w:spacing w:val="1"/>
          <w:lang w:val="en-US" w:eastAsia="en-US"/>
        </w:rPr>
        <w:t>n</w:t>
      </w:r>
      <w:r w:rsidRPr="00D970A4">
        <w:rPr>
          <w:spacing w:val="1"/>
          <w:lang w:eastAsia="en-US"/>
        </w:rPr>
        <w:t xml:space="preserve"> – </w:t>
      </w:r>
      <w:r>
        <w:rPr>
          <w:spacing w:val="1"/>
          <w:lang w:val="en-US" w:eastAsia="en-US"/>
        </w:rPr>
        <w:t>elektrotehnikany</w:t>
      </w:r>
      <w:r w:rsidRPr="00D970A4">
        <w:rPr>
          <w:spacing w:val="1"/>
          <w:lang w:eastAsia="en-US"/>
        </w:rPr>
        <w:t xml:space="preserve">ň </w:t>
      </w:r>
      <w:r>
        <w:rPr>
          <w:spacing w:val="1"/>
          <w:lang w:val="en-US" w:eastAsia="en-US"/>
        </w:rPr>
        <w:t>esaslaryny</w:t>
      </w:r>
      <w:r w:rsidRPr="00D970A4">
        <w:rPr>
          <w:spacing w:val="1"/>
          <w:lang w:eastAsia="en-US"/>
        </w:rPr>
        <w:t xml:space="preserve"> </w:t>
      </w:r>
      <w:r>
        <w:rPr>
          <w:spacing w:val="1"/>
          <w:lang w:val="en-US" w:eastAsia="en-US"/>
        </w:rPr>
        <w:t>bilmegi</w:t>
      </w:r>
      <w:r w:rsidRPr="00D970A4">
        <w:rPr>
          <w:spacing w:val="1"/>
          <w:lang w:eastAsia="en-US"/>
        </w:rPr>
        <w:t>ň</w:t>
      </w:r>
      <w:r>
        <w:rPr>
          <w:spacing w:val="1"/>
          <w:lang w:val="en-US" w:eastAsia="en-US"/>
        </w:rPr>
        <w:t>iz</w:t>
      </w:r>
      <w:r w:rsidRPr="00D970A4">
        <w:rPr>
          <w:spacing w:val="1"/>
          <w:lang w:eastAsia="en-US"/>
        </w:rPr>
        <w:t xml:space="preserve"> </w:t>
      </w:r>
      <w:r>
        <w:rPr>
          <w:spacing w:val="1"/>
          <w:lang w:val="en-US" w:eastAsia="en-US"/>
        </w:rPr>
        <w:t>gerek</w:t>
      </w:r>
      <w:r w:rsidRPr="00D970A4">
        <w:rPr>
          <w:spacing w:val="1"/>
          <w:lang w:eastAsia="en-US"/>
        </w:rPr>
        <w:t xml:space="preserve"> </w:t>
      </w:r>
      <w:r>
        <w:rPr>
          <w:spacing w:val="1"/>
          <w:lang w:val="en-US" w:eastAsia="en-US"/>
        </w:rPr>
        <w:t>bol</w:t>
      </w:r>
      <w:r w:rsidRPr="00D970A4">
        <w:rPr>
          <w:spacing w:val="1"/>
          <w:lang w:eastAsia="en-US"/>
        </w:rPr>
        <w:t>ý</w:t>
      </w:r>
      <w:r>
        <w:rPr>
          <w:spacing w:val="1"/>
          <w:lang w:val="en-US" w:eastAsia="en-US"/>
        </w:rPr>
        <w:t>ar</w:t>
      </w:r>
      <w:r>
        <w:t>:</w:t>
      </w:r>
    </w:p>
    <w:p w:rsidR="00D970A4" w:rsidRDefault="00D970A4" w:rsidP="00D970A4">
      <w:pPr>
        <w:numPr>
          <w:ilvl w:val="0"/>
          <w:numId w:val="36"/>
        </w:numPr>
        <w:spacing w:before="100" w:beforeAutospacing="1" w:after="100" w:afterAutospacing="1" w:line="280" w:lineRule="atLeast"/>
        <w:rPr>
          <w:rFonts w:ascii="Arial" w:hAnsi="Arial" w:cs="Arial"/>
        </w:rPr>
      </w:pPr>
      <w:r>
        <w:rPr>
          <w:rFonts w:ascii="Arial" w:hAnsi="Arial" w:cs="Arial"/>
        </w:rPr>
        <w:t xml:space="preserve">SO4204-4A </w:t>
      </w:r>
      <w:r>
        <w:rPr>
          <w:rFonts w:ascii="Arial" w:hAnsi="Arial" w:cs="Arial"/>
          <w:w w:val="108"/>
          <w:lang w:val="en-US"/>
        </w:rPr>
        <w:t>magnetizm</w:t>
      </w:r>
      <w:r>
        <w:rPr>
          <w:rFonts w:ascii="Arial" w:hAnsi="Arial" w:cs="Arial"/>
          <w:spacing w:val="10"/>
          <w:w w:val="108"/>
          <w:lang w:val="en-US"/>
        </w:rPr>
        <w:t xml:space="preserve"> </w:t>
      </w:r>
      <w:r>
        <w:rPr>
          <w:rFonts w:ascii="Arial" w:eastAsia="Arial" w:hAnsi="Arial" w:cs="Arial"/>
          <w:lang w:val="en-US"/>
        </w:rPr>
        <w:t>/</w:t>
      </w:r>
      <w:r>
        <w:rPr>
          <w:rFonts w:ascii="Arial" w:eastAsia="Arial" w:hAnsi="Arial" w:cs="Arial"/>
          <w:spacing w:val="2"/>
          <w:lang w:val="en-US"/>
        </w:rPr>
        <w:t xml:space="preserve"> </w:t>
      </w:r>
      <w:r>
        <w:rPr>
          <w:rFonts w:ascii="Arial" w:hAnsi="Arial" w:cs="Arial"/>
          <w:w w:val="122"/>
          <w:lang w:val="en-US"/>
        </w:rPr>
        <w:t>Elektro</w:t>
      </w:r>
      <w:r>
        <w:rPr>
          <w:rFonts w:ascii="Arial" w:hAnsi="Arial" w:cs="Arial"/>
          <w:w w:val="108"/>
          <w:lang w:val="en-US"/>
        </w:rPr>
        <w:t>magnetizm</w:t>
      </w:r>
      <w:r>
        <w:rPr>
          <w:rFonts w:ascii="Arial" w:hAnsi="Arial" w:cs="Arial"/>
        </w:rPr>
        <w:t xml:space="preserve"> </w:t>
      </w:r>
    </w:p>
    <w:p w:rsidR="00D970A4" w:rsidRDefault="00D970A4" w:rsidP="00D970A4">
      <w:pPr>
        <w:numPr>
          <w:ilvl w:val="0"/>
          <w:numId w:val="36"/>
        </w:numPr>
        <w:spacing w:before="100" w:beforeAutospacing="1" w:after="100" w:afterAutospacing="1" w:line="280" w:lineRule="atLeast"/>
        <w:rPr>
          <w:rFonts w:ascii="Arial" w:hAnsi="Arial" w:cs="Arial"/>
        </w:rPr>
      </w:pPr>
      <w:r>
        <w:rPr>
          <w:rFonts w:ascii="Arial" w:hAnsi="Arial" w:cs="Arial"/>
        </w:rPr>
        <w:t xml:space="preserve">SO4204-4F </w:t>
      </w:r>
      <w:r>
        <w:rPr>
          <w:rFonts w:ascii="Arial" w:hAnsi="Arial" w:cs="Arial"/>
          <w:w w:val="110"/>
          <w:lang w:val="en-US"/>
        </w:rPr>
        <w:t>Üýtgeýän toguň tehnologiýasy</w:t>
      </w:r>
      <w:r>
        <w:rPr>
          <w:rFonts w:ascii="Arial" w:hAnsi="Arial" w:cs="Arial"/>
        </w:rPr>
        <w:t xml:space="preserve"> </w:t>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RPr="00D970A4" w:rsidTr="00D970A4">
        <w:trPr>
          <w:tblCellSpacing w:w="37" w:type="dxa"/>
        </w:trPr>
        <w:tc>
          <w:tcPr>
            <w:tcW w:w="0" w:type="auto"/>
            <w:shd w:val="clear" w:color="auto" w:fill="400080"/>
            <w:vAlign w:val="center"/>
            <w:hideMark/>
          </w:tcPr>
          <w:p w:rsidR="00D970A4" w:rsidRPr="00D970A4" w:rsidRDefault="00D970A4" w:rsidP="00D970A4">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lastRenderedPageBreak/>
              <w:drawing>
                <wp:anchor distT="0" distB="0" distL="95250" distR="95250" simplePos="0" relativeHeight="251659264"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62" name="Рисунок 162"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D970A4">
              <w:rPr>
                <w:rFonts w:ascii="Arial" w:eastAsia="Times New Roman" w:hAnsi="Arial" w:cs="Arial"/>
                <w:b/>
                <w:bCs/>
                <w:color w:val="FFFFFF"/>
                <w:sz w:val="32"/>
                <w:szCs w:val="32"/>
                <w:lang w:eastAsia="ru-RU"/>
              </w:rPr>
              <w:t>Enjamlar</w:t>
            </w:r>
          </w:p>
        </w:tc>
      </w:tr>
    </w:tbl>
    <w:p w:rsidR="00D970A4" w:rsidRPr="00D970A4" w:rsidRDefault="00D970A4" w:rsidP="00D970A4">
      <w:pPr>
        <w:pStyle w:val="ac"/>
        <w:numPr>
          <w:ilvl w:val="0"/>
          <w:numId w:val="36"/>
        </w:numPr>
        <w:spacing w:after="0" w:line="240" w:lineRule="auto"/>
        <w:ind w:right="113"/>
        <w:rPr>
          <w:rFonts w:ascii="Helvetica, Arial" w:eastAsia="Times New Roman" w:hAnsi="Helvetica, Arial" w:cs="Times New Roman"/>
          <w:vanish/>
          <w:sz w:val="28"/>
          <w:szCs w:val="28"/>
          <w:lang w:eastAsia="ru-RU"/>
        </w:rPr>
      </w:pP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0"/>
        <w:gridCol w:w="958"/>
        <w:gridCol w:w="2117"/>
      </w:tblGrid>
      <w:tr w:rsidR="00D970A4" w:rsidRPr="00D970A4" w:rsidTr="00D970A4">
        <w:trPr>
          <w:tblCellSpacing w:w="15" w:type="dxa"/>
        </w:trPr>
        <w:tc>
          <w:tcPr>
            <w:tcW w:w="1650" w:type="pct"/>
            <w:vMerge w:val="restar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3810000" cy="2857500"/>
                  <wp:effectExtent l="19050" t="0" r="0" b="0"/>
                  <wp:docPr id="9" name="Рисунок 5" descr="C:\Program Files\LN\LabSoft\BooksTUK\1A07\EMV\images\EMV_Mate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LN\LabSoft\BooksTUK\1A07\EMV\images\EMV_Material.png"/>
                          <pic:cNvPicPr>
                            <a:picLocks noChangeAspect="1" noChangeArrowheads="1"/>
                          </pic:cNvPicPr>
                        </pic:nvPicPr>
                        <pic:blipFill>
                          <a:blip r:embed="rId10"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SO4203-2A</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Arial" w:hAnsi="Arial" w:cs="Arial"/>
                <w:sz w:val="24"/>
                <w:szCs w:val="24"/>
                <w:lang w:val="en-US"/>
              </w:rPr>
              <w:t>UniT</w:t>
            </w:r>
            <w:r w:rsidRPr="00D970A4">
              <w:rPr>
                <w:rFonts w:ascii="Arial" w:eastAsia="Arial" w:hAnsi="Arial" w:cs="Arial"/>
                <w:spacing w:val="1"/>
                <w:sz w:val="24"/>
                <w:szCs w:val="24"/>
                <w:lang w:val="en-US"/>
              </w:rPr>
              <w:t>r</w:t>
            </w:r>
            <w:r w:rsidRPr="00D970A4">
              <w:rPr>
                <w:rFonts w:ascii="Arial" w:eastAsia="Arial" w:hAnsi="Arial" w:cs="Arial"/>
                <w:spacing w:val="-1"/>
                <w:sz w:val="24"/>
                <w:szCs w:val="24"/>
                <w:lang w:val="en-US"/>
              </w:rPr>
              <w:t>a</w:t>
            </w:r>
            <w:r w:rsidRPr="00D970A4">
              <w:rPr>
                <w:rFonts w:ascii="Arial" w:eastAsia="Arial" w:hAnsi="Arial" w:cs="Arial"/>
                <w:sz w:val="24"/>
                <w:szCs w:val="24"/>
                <w:lang w:val="en-US"/>
              </w:rPr>
              <w:t>in-I</w:t>
            </w:r>
            <w:r w:rsidRPr="00D970A4">
              <w:rPr>
                <w:rFonts w:ascii="Arial" w:eastAsia="Arial" w:hAnsi="Arial" w:cs="Arial"/>
                <w:spacing w:val="18"/>
                <w:sz w:val="24"/>
                <w:szCs w:val="24"/>
                <w:lang w:val="en-US"/>
              </w:rPr>
              <w:t xml:space="preserve"> </w:t>
            </w:r>
            <w:r w:rsidRPr="00D970A4">
              <w:rPr>
                <w:rFonts w:ascii="Arial" w:eastAsia="Times New Roman" w:hAnsi="Arial" w:cs="Arial"/>
                <w:w w:val="106"/>
                <w:sz w:val="24"/>
                <w:szCs w:val="24"/>
                <w:lang w:val="tk-TM"/>
              </w:rPr>
              <w:t>interfeýsi</w:t>
            </w:r>
          </w:p>
        </w:tc>
      </w:tr>
      <w:tr w:rsidR="00D970A4" w:rsidRPr="00D970A4" w:rsidTr="00D970A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SO4203-2B</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Arial" w:hAnsi="Arial" w:cs="Arial"/>
                <w:sz w:val="24"/>
                <w:szCs w:val="24"/>
                <w:lang w:val="en-US"/>
              </w:rPr>
              <w:t>UniT</w:t>
            </w:r>
            <w:r w:rsidRPr="00D970A4">
              <w:rPr>
                <w:rFonts w:ascii="Arial" w:eastAsia="Arial" w:hAnsi="Arial" w:cs="Arial"/>
                <w:spacing w:val="1"/>
                <w:sz w:val="24"/>
                <w:szCs w:val="24"/>
                <w:lang w:val="en-US"/>
              </w:rPr>
              <w:t>r</w:t>
            </w:r>
            <w:r w:rsidRPr="00D970A4">
              <w:rPr>
                <w:rFonts w:ascii="Arial" w:eastAsia="Arial" w:hAnsi="Arial" w:cs="Arial"/>
                <w:spacing w:val="-1"/>
                <w:sz w:val="24"/>
                <w:szCs w:val="24"/>
                <w:lang w:val="en-US"/>
              </w:rPr>
              <w:t>a</w:t>
            </w:r>
            <w:r w:rsidRPr="00D970A4">
              <w:rPr>
                <w:rFonts w:ascii="Arial" w:eastAsia="Arial" w:hAnsi="Arial" w:cs="Arial"/>
                <w:sz w:val="24"/>
                <w:szCs w:val="24"/>
                <w:lang w:val="en-US"/>
              </w:rPr>
              <w:t>in-I</w:t>
            </w:r>
            <w:r w:rsidRPr="00D970A4">
              <w:rPr>
                <w:rFonts w:ascii="Arial" w:eastAsia="Arial" w:hAnsi="Arial" w:cs="Arial"/>
                <w:spacing w:val="18"/>
                <w:sz w:val="24"/>
                <w:szCs w:val="24"/>
                <w:lang w:val="en-US"/>
              </w:rPr>
              <w:t xml:space="preserve"> </w:t>
            </w:r>
            <w:r w:rsidRPr="00D970A4">
              <w:rPr>
                <w:rFonts w:ascii="Arial" w:eastAsia="Times New Roman" w:hAnsi="Arial" w:cs="Arial"/>
                <w:spacing w:val="-1"/>
                <w:w w:val="122"/>
                <w:sz w:val="24"/>
                <w:szCs w:val="24"/>
                <w:lang w:val="tk-TM"/>
              </w:rPr>
              <w:t>eksperimentatory</w:t>
            </w:r>
          </w:p>
        </w:tc>
      </w:tr>
      <w:tr w:rsidR="00D970A4" w:rsidRPr="002D21CF" w:rsidTr="00D970A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SO4203-6F</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val="en-US" w:eastAsia="ru-RU"/>
              </w:rPr>
            </w:pPr>
            <w:r w:rsidRPr="00D970A4">
              <w:rPr>
                <w:rFonts w:ascii="Arial" w:eastAsia="Arial" w:hAnsi="Arial" w:cs="Arial"/>
                <w:w w:val="109"/>
                <w:sz w:val="24"/>
                <w:szCs w:val="24"/>
                <w:lang w:val="en-US"/>
              </w:rPr>
              <w:t>UniTrain-I</w:t>
            </w:r>
            <w:r w:rsidRPr="00D970A4">
              <w:rPr>
                <w:rFonts w:ascii="Arial" w:eastAsia="Times New Roman" w:hAnsi="Arial" w:cs="Arial"/>
                <w:w w:val="110"/>
                <w:sz w:val="24"/>
                <w:szCs w:val="24"/>
                <w:lang w:val="en-US"/>
              </w:rPr>
              <w:t>–iň</w:t>
            </w:r>
            <w:r w:rsidRPr="00D970A4">
              <w:rPr>
                <w:rFonts w:ascii="Arial" w:eastAsia="Arial" w:hAnsi="Arial" w:cs="Arial"/>
                <w:w w:val="109"/>
                <w:sz w:val="24"/>
                <w:szCs w:val="24"/>
                <w:lang w:val="en-US"/>
              </w:rPr>
              <w:t xml:space="preserve"> </w:t>
            </w:r>
            <w:r w:rsidRPr="00D970A4">
              <w:rPr>
                <w:rFonts w:ascii="Arial" w:eastAsia="Arial" w:hAnsi="Arial" w:cs="Arial"/>
                <w:w w:val="110"/>
                <w:sz w:val="24"/>
                <w:szCs w:val="24"/>
                <w:lang w:val="en-US"/>
              </w:rPr>
              <w:t>"</w:t>
            </w:r>
            <w:r w:rsidRPr="00D970A4">
              <w:rPr>
                <w:rFonts w:ascii="Arial" w:eastAsia="Times New Roman" w:hAnsi="Arial" w:cs="Arial"/>
                <w:w w:val="110"/>
                <w:sz w:val="24"/>
                <w:szCs w:val="24"/>
                <w:lang w:val="en-US"/>
              </w:rPr>
              <w:t>baglaýjy mehanizmler" atly tejribe (eksperimental) platasy</w:t>
            </w:r>
          </w:p>
        </w:tc>
      </w:tr>
      <w:tr w:rsidR="00D970A4" w:rsidRPr="00D970A4" w:rsidTr="00D970A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sz w:val="24"/>
                <w:szCs w:val="24"/>
                <w:lang w:val="en-US" w:eastAsia="ru-RU"/>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SO4203-2J</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Arial" w:hAnsi="Arial" w:cs="Arial"/>
                <w:w w:val="109"/>
                <w:sz w:val="24"/>
                <w:szCs w:val="24"/>
                <w:lang w:val="en-US"/>
              </w:rPr>
              <w:t>UniTrain</w:t>
            </w:r>
            <w:r w:rsidRPr="00D970A4">
              <w:rPr>
                <w:rFonts w:ascii="Arial" w:eastAsia="Arial" w:hAnsi="Arial" w:cs="Arial"/>
                <w:w w:val="109"/>
                <w:sz w:val="24"/>
                <w:szCs w:val="24"/>
              </w:rPr>
              <w:t>-</w:t>
            </w:r>
            <w:r w:rsidRPr="00D970A4">
              <w:rPr>
                <w:rFonts w:ascii="Arial" w:eastAsia="Arial" w:hAnsi="Arial" w:cs="Arial"/>
                <w:w w:val="109"/>
                <w:sz w:val="24"/>
                <w:szCs w:val="24"/>
                <w:lang w:val="en-US"/>
              </w:rPr>
              <w:t>I</w:t>
            </w:r>
            <w:r w:rsidRPr="00D970A4">
              <w:rPr>
                <w:rFonts w:ascii="Arial" w:eastAsia="Times New Roman" w:hAnsi="Arial" w:cs="Arial"/>
                <w:w w:val="110"/>
                <w:sz w:val="24"/>
                <w:szCs w:val="24"/>
              </w:rPr>
              <w:t>–</w:t>
            </w:r>
            <w:r w:rsidRPr="00D970A4">
              <w:rPr>
                <w:rFonts w:ascii="Arial" w:eastAsia="Times New Roman" w:hAnsi="Arial" w:cs="Arial"/>
                <w:w w:val="110"/>
                <w:sz w:val="24"/>
                <w:szCs w:val="24"/>
                <w:lang w:val="en-US"/>
              </w:rPr>
              <w:t>i</w:t>
            </w:r>
            <w:r w:rsidRPr="00D970A4">
              <w:rPr>
                <w:rFonts w:ascii="Arial" w:eastAsia="Times New Roman" w:hAnsi="Arial" w:cs="Arial"/>
                <w:w w:val="110"/>
                <w:sz w:val="24"/>
                <w:szCs w:val="24"/>
              </w:rPr>
              <w:t>ň</w:t>
            </w:r>
            <w:r w:rsidRPr="00D970A4">
              <w:rPr>
                <w:rFonts w:ascii="Arial" w:eastAsia="Arial" w:hAnsi="Arial" w:cs="Arial"/>
                <w:w w:val="109"/>
                <w:sz w:val="24"/>
                <w:szCs w:val="24"/>
              </w:rPr>
              <w:t xml:space="preserve"> </w:t>
            </w:r>
            <w:r w:rsidRPr="00D970A4">
              <w:rPr>
                <w:rFonts w:ascii="Arial" w:eastAsia="Times New Roman" w:hAnsi="Arial" w:cs="Arial"/>
                <w:w w:val="112"/>
                <w:sz w:val="24"/>
                <w:szCs w:val="24"/>
              </w:rPr>
              <w:t>ö</w:t>
            </w:r>
            <w:r w:rsidRPr="00D970A4">
              <w:rPr>
                <w:rFonts w:ascii="Arial" w:eastAsia="Times New Roman" w:hAnsi="Arial" w:cs="Arial"/>
                <w:w w:val="112"/>
                <w:sz w:val="24"/>
                <w:szCs w:val="24"/>
                <w:lang w:val="en-US"/>
              </w:rPr>
              <w:t>l</w:t>
            </w:r>
            <w:r w:rsidRPr="00D970A4">
              <w:rPr>
                <w:rFonts w:ascii="Arial" w:eastAsia="Times New Roman" w:hAnsi="Arial" w:cs="Arial"/>
                <w:w w:val="112"/>
                <w:sz w:val="24"/>
                <w:szCs w:val="24"/>
              </w:rPr>
              <w:t>ç</w:t>
            </w:r>
            <w:r w:rsidRPr="00D970A4">
              <w:rPr>
                <w:rFonts w:ascii="Arial" w:eastAsia="Times New Roman" w:hAnsi="Arial" w:cs="Arial"/>
                <w:w w:val="112"/>
                <w:sz w:val="24"/>
                <w:szCs w:val="24"/>
                <w:lang w:val="en-US"/>
              </w:rPr>
              <w:t>eg</w:t>
            </w:r>
            <w:r w:rsidRPr="00D970A4">
              <w:rPr>
                <w:rFonts w:ascii="Arial" w:eastAsia="Times New Roman" w:hAnsi="Arial" w:cs="Arial"/>
                <w:w w:val="112"/>
                <w:sz w:val="24"/>
                <w:szCs w:val="24"/>
              </w:rPr>
              <w:t xml:space="preserve"> </w:t>
            </w:r>
            <w:r w:rsidRPr="00D970A4">
              <w:rPr>
                <w:rFonts w:ascii="Arial" w:eastAsia="Times New Roman" w:hAnsi="Arial" w:cs="Arial"/>
                <w:w w:val="112"/>
                <w:sz w:val="24"/>
                <w:szCs w:val="24"/>
                <w:lang w:val="en-US"/>
              </w:rPr>
              <w:t>ge</w:t>
            </w:r>
            <w:r w:rsidRPr="00D970A4">
              <w:rPr>
                <w:rFonts w:ascii="Arial" w:eastAsia="Times New Roman" w:hAnsi="Arial" w:cs="Arial"/>
                <w:w w:val="112"/>
                <w:sz w:val="24"/>
                <w:szCs w:val="24"/>
              </w:rPr>
              <w:t>ç</w:t>
            </w:r>
            <w:r w:rsidRPr="00D970A4">
              <w:rPr>
                <w:rFonts w:ascii="Arial" w:eastAsia="Times New Roman" w:hAnsi="Arial" w:cs="Arial"/>
                <w:w w:val="112"/>
                <w:sz w:val="24"/>
                <w:szCs w:val="24"/>
                <w:lang w:val="en-US"/>
              </w:rPr>
              <w:t>irmek</w:t>
            </w:r>
            <w:r w:rsidRPr="00D970A4">
              <w:rPr>
                <w:rFonts w:ascii="Arial" w:eastAsia="Times New Roman" w:hAnsi="Arial" w:cs="Arial"/>
                <w:w w:val="112"/>
                <w:sz w:val="24"/>
                <w:szCs w:val="24"/>
              </w:rPr>
              <w:t xml:space="preserve"> üç</w:t>
            </w:r>
            <w:r w:rsidRPr="00D970A4">
              <w:rPr>
                <w:rFonts w:ascii="Arial" w:eastAsia="Times New Roman" w:hAnsi="Arial" w:cs="Arial"/>
                <w:w w:val="112"/>
                <w:sz w:val="24"/>
                <w:szCs w:val="24"/>
                <w:lang w:val="en-US"/>
              </w:rPr>
              <w:t>in</w:t>
            </w:r>
            <w:r w:rsidRPr="00D970A4">
              <w:rPr>
                <w:rFonts w:ascii="Arial" w:eastAsia="Times New Roman" w:hAnsi="Arial" w:cs="Arial"/>
                <w:w w:val="112"/>
                <w:sz w:val="24"/>
                <w:szCs w:val="24"/>
              </w:rPr>
              <w:t xml:space="preserve"> </w:t>
            </w:r>
            <w:r w:rsidRPr="00D970A4">
              <w:rPr>
                <w:rFonts w:ascii="Arial" w:eastAsia="Times New Roman" w:hAnsi="Arial" w:cs="Arial"/>
                <w:w w:val="112"/>
                <w:sz w:val="24"/>
                <w:szCs w:val="24"/>
                <w:lang w:val="en-US"/>
              </w:rPr>
              <w:t>gerek</w:t>
            </w:r>
            <w:r w:rsidRPr="00D970A4">
              <w:rPr>
                <w:rFonts w:ascii="Arial" w:eastAsia="Times New Roman" w:hAnsi="Arial" w:cs="Arial"/>
                <w:w w:val="112"/>
                <w:sz w:val="24"/>
                <w:szCs w:val="24"/>
              </w:rPr>
              <w:t xml:space="preserve"> </w:t>
            </w:r>
            <w:r w:rsidRPr="00D970A4">
              <w:rPr>
                <w:rFonts w:ascii="Arial" w:eastAsia="Times New Roman" w:hAnsi="Arial" w:cs="Arial"/>
                <w:w w:val="112"/>
                <w:sz w:val="24"/>
                <w:szCs w:val="24"/>
                <w:lang w:val="en-US"/>
              </w:rPr>
              <w:t>bolan</w:t>
            </w:r>
            <w:r w:rsidRPr="00D970A4">
              <w:rPr>
                <w:rFonts w:ascii="Arial" w:eastAsia="Times New Roman" w:hAnsi="Arial" w:cs="Arial"/>
                <w:w w:val="112"/>
                <w:sz w:val="24"/>
                <w:szCs w:val="24"/>
              </w:rPr>
              <w:t xml:space="preserve"> </w:t>
            </w:r>
            <w:r w:rsidRPr="00D970A4">
              <w:rPr>
                <w:rFonts w:ascii="Arial" w:eastAsia="Times New Roman" w:hAnsi="Arial" w:cs="Arial"/>
                <w:spacing w:val="1"/>
                <w:w w:val="114"/>
                <w:sz w:val="24"/>
                <w:szCs w:val="24"/>
                <w:lang w:val="en-US"/>
              </w:rPr>
              <w:t>seri</w:t>
            </w:r>
            <w:r w:rsidRPr="00D970A4">
              <w:rPr>
                <w:rFonts w:ascii="Arial" w:eastAsia="Times New Roman" w:hAnsi="Arial" w:cs="Arial"/>
                <w:spacing w:val="1"/>
                <w:w w:val="114"/>
                <w:sz w:val="24"/>
                <w:szCs w:val="24"/>
              </w:rPr>
              <w:t>ş</w:t>
            </w:r>
            <w:r w:rsidRPr="00D970A4">
              <w:rPr>
                <w:rFonts w:ascii="Arial" w:eastAsia="Times New Roman" w:hAnsi="Arial" w:cs="Arial"/>
                <w:spacing w:val="1"/>
                <w:w w:val="114"/>
                <w:sz w:val="24"/>
                <w:szCs w:val="24"/>
                <w:lang w:val="en-US"/>
              </w:rPr>
              <w:t>deleri</w:t>
            </w:r>
            <w:r w:rsidRPr="00D970A4">
              <w:rPr>
                <w:rFonts w:ascii="Arial" w:eastAsia="Times New Roman" w:hAnsi="Arial" w:cs="Arial"/>
                <w:spacing w:val="1"/>
                <w:w w:val="114"/>
                <w:sz w:val="24"/>
                <w:szCs w:val="24"/>
              </w:rPr>
              <w:t xml:space="preserve"> (ş</w:t>
            </w:r>
            <w:r w:rsidRPr="00D970A4">
              <w:rPr>
                <w:rFonts w:ascii="Arial" w:eastAsia="Times New Roman" w:hAnsi="Arial" w:cs="Arial"/>
                <w:spacing w:val="1"/>
                <w:w w:val="114"/>
                <w:sz w:val="24"/>
                <w:szCs w:val="24"/>
                <w:lang w:val="en-US"/>
              </w:rPr>
              <w:t>untlar</w:t>
            </w:r>
            <w:r w:rsidRPr="00D970A4">
              <w:rPr>
                <w:rFonts w:ascii="Arial" w:eastAsia="Times New Roman" w:hAnsi="Arial" w:cs="Arial"/>
                <w:spacing w:val="1"/>
                <w:w w:val="114"/>
                <w:sz w:val="24"/>
                <w:szCs w:val="24"/>
              </w:rPr>
              <w:t xml:space="preserve">, </w:t>
            </w:r>
            <w:r w:rsidRPr="00D970A4">
              <w:rPr>
                <w:rFonts w:ascii="Arial" w:eastAsia="Times New Roman" w:hAnsi="Arial" w:cs="Arial"/>
                <w:spacing w:val="1"/>
                <w:w w:val="114"/>
                <w:sz w:val="24"/>
                <w:szCs w:val="24"/>
                <w:lang w:val="en-US"/>
              </w:rPr>
              <w:t>birle</w:t>
            </w:r>
            <w:r w:rsidRPr="00D970A4">
              <w:rPr>
                <w:rFonts w:ascii="Arial" w:eastAsia="Times New Roman" w:hAnsi="Arial" w:cs="Arial"/>
                <w:spacing w:val="1"/>
                <w:w w:val="114"/>
                <w:sz w:val="24"/>
                <w:szCs w:val="24"/>
              </w:rPr>
              <w:t>ş</w:t>
            </w:r>
            <w:r w:rsidRPr="00D970A4">
              <w:rPr>
                <w:rFonts w:ascii="Arial" w:eastAsia="Times New Roman" w:hAnsi="Arial" w:cs="Arial"/>
                <w:spacing w:val="1"/>
                <w:w w:val="114"/>
                <w:sz w:val="24"/>
                <w:szCs w:val="24"/>
                <w:lang w:val="en-US"/>
              </w:rPr>
              <w:t>diriji</w:t>
            </w:r>
            <w:r w:rsidRPr="00D970A4">
              <w:rPr>
                <w:rFonts w:ascii="Arial" w:eastAsia="Times New Roman" w:hAnsi="Arial" w:cs="Arial"/>
                <w:spacing w:val="1"/>
                <w:w w:val="114"/>
                <w:sz w:val="24"/>
                <w:szCs w:val="24"/>
              </w:rPr>
              <w:t xml:space="preserve"> </w:t>
            </w:r>
            <w:r w:rsidRPr="00D970A4">
              <w:rPr>
                <w:rFonts w:ascii="Arial" w:eastAsia="Times New Roman" w:hAnsi="Arial" w:cs="Arial"/>
                <w:spacing w:val="1"/>
                <w:w w:val="114"/>
                <w:sz w:val="24"/>
                <w:szCs w:val="24"/>
                <w:lang w:val="en-US"/>
              </w:rPr>
              <w:t>simler</w:t>
            </w:r>
            <w:r w:rsidRPr="00D970A4">
              <w:rPr>
                <w:rFonts w:ascii="Arial" w:eastAsia="Arial" w:hAnsi="Arial" w:cs="Arial"/>
                <w:w w:val="113"/>
                <w:sz w:val="24"/>
                <w:szCs w:val="24"/>
              </w:rPr>
              <w:t xml:space="preserve">, </w:t>
            </w:r>
            <w:r w:rsidRPr="00D970A4">
              <w:rPr>
                <w:rFonts w:ascii="Arial" w:eastAsia="Times New Roman" w:hAnsi="Arial" w:cs="Arial"/>
                <w:spacing w:val="-1"/>
                <w:w w:val="113"/>
                <w:sz w:val="24"/>
                <w:szCs w:val="24"/>
                <w:lang w:val="en-US"/>
              </w:rPr>
              <w:t>k</w:t>
            </w:r>
            <w:r w:rsidRPr="00D970A4">
              <w:rPr>
                <w:rFonts w:ascii="Arial" w:eastAsia="Times New Roman" w:hAnsi="Arial" w:cs="Arial"/>
                <w:spacing w:val="-1"/>
                <w:w w:val="113"/>
                <w:sz w:val="24"/>
                <w:szCs w:val="24"/>
              </w:rPr>
              <w:t>ö</w:t>
            </w:r>
            <w:r w:rsidRPr="00D970A4">
              <w:rPr>
                <w:rFonts w:ascii="Arial" w:eastAsia="Times New Roman" w:hAnsi="Arial" w:cs="Arial"/>
                <w:spacing w:val="-1"/>
                <w:w w:val="113"/>
                <w:sz w:val="24"/>
                <w:szCs w:val="24"/>
                <w:lang w:val="en-US"/>
              </w:rPr>
              <w:t>pri</w:t>
            </w:r>
            <w:r w:rsidRPr="00D970A4">
              <w:rPr>
                <w:rFonts w:ascii="Arial" w:eastAsia="Times New Roman" w:hAnsi="Arial" w:cs="Arial"/>
                <w:spacing w:val="-1"/>
                <w:w w:val="113"/>
                <w:sz w:val="24"/>
                <w:szCs w:val="24"/>
              </w:rPr>
              <w:t xml:space="preserve"> ş</w:t>
            </w:r>
            <w:r w:rsidRPr="00D970A4">
              <w:rPr>
                <w:rFonts w:ascii="Arial" w:eastAsia="Times New Roman" w:hAnsi="Arial" w:cs="Arial"/>
                <w:spacing w:val="-1"/>
                <w:w w:val="113"/>
                <w:sz w:val="24"/>
                <w:szCs w:val="24"/>
                <w:lang w:val="en-US"/>
              </w:rPr>
              <w:t>ekilli</w:t>
            </w:r>
            <w:r w:rsidRPr="00D970A4">
              <w:rPr>
                <w:rFonts w:ascii="Arial" w:eastAsia="Times New Roman" w:hAnsi="Arial" w:cs="Arial"/>
                <w:spacing w:val="-1"/>
                <w:w w:val="113"/>
                <w:sz w:val="24"/>
                <w:szCs w:val="24"/>
              </w:rPr>
              <w:t xml:space="preserve"> </w:t>
            </w:r>
            <w:r w:rsidRPr="00D970A4">
              <w:rPr>
                <w:rFonts w:ascii="Arial" w:eastAsia="Times New Roman" w:hAnsi="Arial" w:cs="Arial"/>
                <w:spacing w:val="-1"/>
                <w:w w:val="113"/>
                <w:sz w:val="24"/>
                <w:szCs w:val="24"/>
                <w:lang w:val="en-US"/>
              </w:rPr>
              <w:t>s</w:t>
            </w:r>
            <w:r w:rsidRPr="00D970A4">
              <w:rPr>
                <w:rFonts w:ascii="Arial" w:eastAsia="Times New Roman" w:hAnsi="Arial" w:cs="Arial"/>
                <w:spacing w:val="-1"/>
                <w:w w:val="113"/>
                <w:sz w:val="24"/>
                <w:szCs w:val="24"/>
              </w:rPr>
              <w:t>ö</w:t>
            </w:r>
            <w:r w:rsidRPr="00D970A4">
              <w:rPr>
                <w:rFonts w:ascii="Arial" w:eastAsia="Times New Roman" w:hAnsi="Arial" w:cs="Arial"/>
                <w:spacing w:val="-1"/>
                <w:w w:val="113"/>
                <w:sz w:val="24"/>
                <w:szCs w:val="24"/>
                <w:lang w:val="en-US"/>
              </w:rPr>
              <w:t>k</w:t>
            </w:r>
            <w:r w:rsidRPr="00D970A4">
              <w:rPr>
                <w:rFonts w:ascii="Arial" w:eastAsia="Times New Roman" w:hAnsi="Arial" w:cs="Arial"/>
                <w:spacing w:val="-1"/>
                <w:w w:val="113"/>
                <w:sz w:val="24"/>
                <w:szCs w:val="24"/>
              </w:rPr>
              <w:t>ü</w:t>
            </w:r>
            <w:r w:rsidRPr="00D970A4">
              <w:rPr>
                <w:rFonts w:ascii="Arial" w:eastAsia="Times New Roman" w:hAnsi="Arial" w:cs="Arial"/>
                <w:spacing w:val="-1"/>
                <w:w w:val="113"/>
                <w:sz w:val="24"/>
                <w:szCs w:val="24"/>
                <w:lang w:val="en-US"/>
              </w:rPr>
              <w:t>lme</w:t>
            </w:r>
            <w:r w:rsidRPr="00D970A4">
              <w:rPr>
                <w:rFonts w:ascii="Arial" w:eastAsia="Times New Roman" w:hAnsi="Arial" w:cs="Arial"/>
                <w:spacing w:val="-1"/>
                <w:w w:val="113"/>
                <w:sz w:val="24"/>
                <w:szCs w:val="24"/>
              </w:rPr>
              <w:t>-</w:t>
            </w:r>
            <w:r w:rsidRPr="00D970A4">
              <w:rPr>
                <w:rFonts w:ascii="Arial" w:eastAsia="Times New Roman" w:hAnsi="Arial" w:cs="Arial"/>
                <w:spacing w:val="-1"/>
                <w:w w:val="113"/>
                <w:sz w:val="24"/>
                <w:szCs w:val="24"/>
                <w:lang w:val="en-US"/>
              </w:rPr>
              <w:t>birikdirm</w:t>
            </w:r>
            <w:r w:rsidRPr="00D970A4">
              <w:rPr>
                <w:rFonts w:ascii="Arial" w:eastAsia="Times New Roman" w:hAnsi="Arial" w:cs="Arial"/>
                <w:spacing w:val="-1"/>
                <w:w w:val="113"/>
                <w:sz w:val="24"/>
                <w:szCs w:val="24"/>
              </w:rPr>
              <w:t>ä</w:t>
            </w:r>
            <w:r w:rsidRPr="00D970A4">
              <w:rPr>
                <w:rFonts w:ascii="Arial" w:eastAsia="Times New Roman" w:hAnsi="Arial" w:cs="Arial"/>
                <w:spacing w:val="-1"/>
                <w:w w:val="113"/>
                <w:sz w:val="24"/>
                <w:szCs w:val="24"/>
                <w:lang w:val="en-US"/>
              </w:rPr>
              <w:t>ge</w:t>
            </w:r>
            <w:r w:rsidRPr="00D970A4">
              <w:rPr>
                <w:rFonts w:ascii="Arial" w:eastAsia="Times New Roman" w:hAnsi="Arial" w:cs="Arial"/>
                <w:spacing w:val="-1"/>
                <w:w w:val="113"/>
                <w:sz w:val="24"/>
                <w:szCs w:val="24"/>
              </w:rPr>
              <w:t xml:space="preserve"> </w:t>
            </w:r>
            <w:r w:rsidRPr="00D970A4">
              <w:rPr>
                <w:rFonts w:ascii="Arial" w:eastAsia="Times New Roman" w:hAnsi="Arial" w:cs="Arial"/>
                <w:spacing w:val="-1"/>
                <w:w w:val="113"/>
                <w:sz w:val="24"/>
                <w:szCs w:val="24"/>
                <w:lang w:val="en-US"/>
              </w:rPr>
              <w:t>ni</w:t>
            </w:r>
            <w:r w:rsidRPr="00D970A4">
              <w:rPr>
                <w:rFonts w:ascii="Arial" w:eastAsia="Times New Roman" w:hAnsi="Arial" w:cs="Arial"/>
                <w:spacing w:val="-1"/>
                <w:w w:val="113"/>
                <w:sz w:val="24"/>
                <w:szCs w:val="24"/>
              </w:rPr>
              <w:t>ý</w:t>
            </w:r>
            <w:r w:rsidRPr="00D970A4">
              <w:rPr>
                <w:rFonts w:ascii="Arial" w:eastAsia="Times New Roman" w:hAnsi="Arial" w:cs="Arial"/>
                <w:spacing w:val="-1"/>
                <w:w w:val="113"/>
                <w:sz w:val="24"/>
                <w:szCs w:val="24"/>
                <w:lang w:val="en-US"/>
              </w:rPr>
              <w:t>etlenen</w:t>
            </w:r>
            <w:r w:rsidRPr="00D970A4">
              <w:rPr>
                <w:rFonts w:ascii="Arial" w:eastAsia="Times New Roman" w:hAnsi="Arial" w:cs="Arial"/>
                <w:spacing w:val="-1"/>
                <w:w w:val="113"/>
                <w:sz w:val="24"/>
                <w:szCs w:val="24"/>
              </w:rPr>
              <w:t xml:space="preserve"> ý</w:t>
            </w:r>
            <w:r w:rsidRPr="00D970A4">
              <w:rPr>
                <w:rFonts w:ascii="Arial" w:eastAsia="Times New Roman" w:hAnsi="Arial" w:cs="Arial"/>
                <w:spacing w:val="-1"/>
                <w:w w:val="113"/>
                <w:sz w:val="24"/>
                <w:szCs w:val="24"/>
                <w:lang w:val="en-US"/>
              </w:rPr>
              <w:t>er</w:t>
            </w:r>
            <w:r w:rsidRPr="00D970A4">
              <w:rPr>
                <w:rFonts w:ascii="Arial" w:eastAsia="Arial" w:hAnsi="Arial" w:cs="Arial"/>
                <w:w w:val="102"/>
                <w:sz w:val="24"/>
                <w:szCs w:val="24"/>
              </w:rPr>
              <w:t>)</w:t>
            </w:r>
          </w:p>
        </w:tc>
      </w:tr>
      <w:tr w:rsidR="00D970A4" w:rsidRPr="00D970A4" w:rsidTr="00D970A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LM2321</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ind w:left="28" w:right="-20"/>
              <w:rPr>
                <w:rFonts w:ascii="Times New Roman" w:eastAsia="Times New Roman" w:hAnsi="Times New Roman" w:cs="Times New Roman"/>
                <w:sz w:val="24"/>
                <w:szCs w:val="24"/>
                <w:lang w:eastAsia="ru-RU"/>
              </w:rPr>
            </w:pPr>
            <w:r w:rsidRPr="00D970A4">
              <w:rPr>
                <w:rFonts w:ascii="Arial" w:eastAsia="Times New Roman" w:hAnsi="Arial" w:cs="Arial"/>
                <w:spacing w:val="-1"/>
                <w:w w:val="113"/>
                <w:sz w:val="24"/>
                <w:szCs w:val="24"/>
                <w:lang w:eastAsia="ru-RU"/>
              </w:rPr>
              <w:t xml:space="preserve">Goşmaça </w:t>
            </w:r>
            <w:r w:rsidRPr="00D970A4">
              <w:rPr>
                <w:rFonts w:ascii="Arial" w:eastAsia="Arial" w:hAnsi="Arial" w:cs="Arial"/>
                <w:w w:val="108"/>
                <w:sz w:val="24"/>
                <w:szCs w:val="24"/>
                <w:lang w:val="en-US" w:eastAsia="ru-RU"/>
              </w:rPr>
              <w:t>Met</w:t>
            </w:r>
            <w:r w:rsidRPr="00D970A4">
              <w:rPr>
                <w:rFonts w:ascii="Arial" w:eastAsia="Arial" w:hAnsi="Arial" w:cs="Arial"/>
                <w:spacing w:val="1"/>
                <w:w w:val="108"/>
                <w:sz w:val="24"/>
                <w:szCs w:val="24"/>
                <w:lang w:val="en-US" w:eastAsia="ru-RU"/>
              </w:rPr>
              <w:t>r</w:t>
            </w:r>
            <w:r w:rsidRPr="00D970A4">
              <w:rPr>
                <w:rFonts w:ascii="Arial" w:eastAsia="Arial" w:hAnsi="Arial" w:cs="Arial"/>
                <w:w w:val="108"/>
                <w:sz w:val="24"/>
                <w:szCs w:val="24"/>
                <w:lang w:val="en-US" w:eastAsia="ru-RU"/>
              </w:rPr>
              <w:t>a</w:t>
            </w:r>
            <w:r w:rsidRPr="00D970A4">
              <w:rPr>
                <w:rFonts w:ascii="Arial" w:eastAsia="Arial" w:hAnsi="Arial" w:cs="Arial"/>
                <w:spacing w:val="1"/>
                <w:w w:val="108"/>
                <w:sz w:val="24"/>
                <w:szCs w:val="24"/>
                <w:lang w:val="en-US" w:eastAsia="ru-RU"/>
              </w:rPr>
              <w:t>H</w:t>
            </w:r>
            <w:r w:rsidRPr="00D970A4">
              <w:rPr>
                <w:rFonts w:ascii="Arial" w:eastAsia="Arial" w:hAnsi="Arial" w:cs="Arial"/>
                <w:w w:val="108"/>
                <w:sz w:val="24"/>
                <w:szCs w:val="24"/>
                <w:lang w:val="en-US" w:eastAsia="ru-RU"/>
              </w:rPr>
              <w:t>it</w:t>
            </w:r>
            <w:r w:rsidRPr="00D970A4">
              <w:rPr>
                <w:rFonts w:ascii="Arial" w:eastAsia="Arial" w:hAnsi="Arial" w:cs="Arial"/>
                <w:w w:val="108"/>
                <w:sz w:val="24"/>
                <w:szCs w:val="24"/>
                <w:lang w:val="tk-TM" w:eastAsia="ru-RU"/>
              </w:rPr>
              <w:t xml:space="preserve"> </w:t>
            </w:r>
            <w:r w:rsidRPr="00D970A4">
              <w:rPr>
                <w:rFonts w:ascii="Arial" w:eastAsia="Times New Roman" w:hAnsi="Arial" w:cs="Arial"/>
                <w:spacing w:val="-1"/>
                <w:w w:val="113"/>
                <w:sz w:val="24"/>
                <w:szCs w:val="24"/>
                <w:lang w:eastAsia="ru-RU"/>
              </w:rPr>
              <w:t xml:space="preserve">multimetri  </w:t>
            </w:r>
          </w:p>
        </w:tc>
      </w:tr>
      <w:tr w:rsidR="00D970A4" w:rsidRPr="002D21CF" w:rsidTr="00D970A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eastAsia="ru-RU"/>
              </w:rPr>
            </w:pPr>
            <w:r w:rsidRPr="00D970A4">
              <w:rPr>
                <w:rFonts w:ascii="Arial" w:eastAsia="Times New Roman" w:hAnsi="Arial" w:cs="Arial"/>
                <w:sz w:val="24"/>
                <w:szCs w:val="24"/>
                <w:lang w:eastAsia="ru-RU"/>
              </w:rPr>
              <w:t>SO4203-2B</w:t>
            </w:r>
          </w:p>
        </w:tc>
        <w:tc>
          <w:tcPr>
            <w:tcW w:w="2250" w:type="pc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80" w:lineRule="atLeast"/>
              <w:rPr>
                <w:rFonts w:ascii="Arial" w:eastAsia="Times New Roman" w:hAnsi="Arial" w:cs="Arial"/>
                <w:sz w:val="24"/>
                <w:szCs w:val="24"/>
                <w:lang w:val="en-US" w:eastAsia="ru-RU"/>
              </w:rPr>
            </w:pPr>
            <w:r w:rsidRPr="00D970A4">
              <w:rPr>
                <w:rFonts w:ascii="Arial" w:eastAsia="Times New Roman" w:hAnsi="Arial" w:cs="Arial"/>
                <w:w w:val="122"/>
                <w:sz w:val="24"/>
                <w:szCs w:val="24"/>
                <w:lang w:val="en-US"/>
              </w:rPr>
              <w:t>Multimetr üçin goşmaça stansiýa hökmünde ulanylyp bilinjek</w:t>
            </w:r>
            <w:r w:rsidRPr="00D970A4">
              <w:rPr>
                <w:rFonts w:ascii="Arial" w:eastAsia="Times New Roman" w:hAnsi="Arial" w:cs="Arial"/>
                <w:spacing w:val="7"/>
                <w:sz w:val="24"/>
                <w:szCs w:val="24"/>
                <w:lang w:val="en-US"/>
              </w:rPr>
              <w:t xml:space="preserve"> </w:t>
            </w:r>
            <w:r w:rsidRPr="00D970A4">
              <w:rPr>
                <w:rFonts w:ascii="Arial" w:eastAsia="Arial" w:hAnsi="Arial" w:cs="Arial"/>
                <w:sz w:val="24"/>
                <w:szCs w:val="24"/>
                <w:lang w:val="en-US"/>
              </w:rPr>
              <w:t>UniTrain-I</w:t>
            </w:r>
            <w:r w:rsidRPr="00D970A4">
              <w:rPr>
                <w:rFonts w:ascii="Arial" w:eastAsia="Arial" w:hAnsi="Arial" w:cs="Arial"/>
                <w:spacing w:val="16"/>
                <w:sz w:val="24"/>
                <w:szCs w:val="24"/>
                <w:lang w:val="en-US"/>
              </w:rPr>
              <w:t xml:space="preserve"> </w:t>
            </w:r>
            <w:r w:rsidRPr="00D970A4">
              <w:rPr>
                <w:rFonts w:ascii="Arial" w:eastAsia="Times New Roman" w:hAnsi="Arial" w:cs="Arial"/>
                <w:sz w:val="24"/>
                <w:szCs w:val="24"/>
                <w:lang w:val="en-US"/>
              </w:rPr>
              <w:t>eksperimentatory</w:t>
            </w:r>
            <w:r w:rsidRPr="00D970A4">
              <w:rPr>
                <w:rFonts w:ascii="Arial" w:eastAsia="Times New Roman" w:hAnsi="Arial" w:cs="Arial"/>
                <w:spacing w:val="20"/>
                <w:sz w:val="24"/>
                <w:szCs w:val="24"/>
                <w:lang w:val="en-US"/>
              </w:rPr>
              <w:t xml:space="preserve"> </w:t>
            </w:r>
          </w:p>
        </w:tc>
      </w:tr>
    </w:tbl>
    <w:p w:rsidR="00D970A4" w:rsidRDefault="00D970A4" w:rsidP="00C33D68">
      <w:pPr>
        <w:rPr>
          <w:rFonts w:ascii="Times New Roman" w:hAnsi="Times New Roman" w:cs="Times New Roman"/>
          <w:b/>
          <w:szCs w:val="44"/>
          <w:u w:val="single"/>
          <w:lang w:val="tk-TM"/>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Tr="00D970A4">
        <w:trPr>
          <w:tblCellSpacing w:w="37" w:type="dxa"/>
        </w:trPr>
        <w:tc>
          <w:tcPr>
            <w:tcW w:w="0" w:type="auto"/>
            <w:shd w:val="clear" w:color="auto" w:fill="400080"/>
            <w:vAlign w:val="center"/>
            <w:hideMark/>
          </w:tcPr>
          <w:p w:rsidR="00D970A4" w:rsidRDefault="00D970A4">
            <w:pPr>
              <w:spacing w:after="0" w:line="280" w:lineRule="atLeast"/>
              <w:rPr>
                <w:rFonts w:ascii="Arial" w:hAnsi="Arial" w:cs="Arial"/>
                <w:b/>
                <w:bCs/>
                <w:color w:val="FFFFFF"/>
                <w:sz w:val="32"/>
                <w:szCs w:val="32"/>
              </w:rPr>
            </w:pPr>
            <w:r>
              <w:rPr>
                <w:rFonts w:ascii="Arial" w:hAnsi="Arial" w:cs="Arial"/>
                <w:b/>
                <w:bCs/>
                <w:noProof/>
                <w:color w:val="FFFFFF"/>
                <w:sz w:val="32"/>
                <w:szCs w:val="32"/>
                <w:lang w:eastAsia="ru-RU"/>
              </w:rPr>
              <w:drawing>
                <wp:anchor distT="0" distB="0" distL="95250" distR="95250" simplePos="0" relativeHeight="251661312"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63" name="Рисунок 163"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Pr>
                <w:rFonts w:ascii="Arial" w:hAnsi="Arial" w:cs="Arial"/>
                <w:b/>
                <w:bCs/>
                <w:color w:val="FFFFFF"/>
                <w:sz w:val="32"/>
                <w:szCs w:val="32"/>
              </w:rPr>
              <w:t>Plata</w:t>
            </w:r>
          </w:p>
        </w:tc>
      </w:tr>
    </w:tbl>
    <w:p w:rsidR="00D970A4" w:rsidRDefault="00D970A4" w:rsidP="00D970A4">
      <w:pPr>
        <w:pStyle w:val="a9"/>
      </w:pPr>
      <w:r>
        <w:rPr>
          <w:rFonts w:eastAsia="Arial"/>
          <w:lang w:val="en-US" w:eastAsia="en-US"/>
        </w:rPr>
        <w:t>U</w:t>
      </w:r>
      <w:r>
        <w:rPr>
          <w:rFonts w:eastAsia="Arial"/>
          <w:spacing w:val="-1"/>
          <w:lang w:val="en-US" w:eastAsia="en-US"/>
        </w:rPr>
        <w:t>n</w:t>
      </w:r>
      <w:r>
        <w:rPr>
          <w:rFonts w:eastAsia="Arial"/>
          <w:lang w:val="en-US" w:eastAsia="en-US"/>
        </w:rPr>
        <w:t>iTr</w:t>
      </w:r>
      <w:r>
        <w:rPr>
          <w:rFonts w:eastAsia="Arial"/>
          <w:spacing w:val="-1"/>
          <w:lang w:val="en-US" w:eastAsia="en-US"/>
        </w:rPr>
        <w:t>a</w:t>
      </w:r>
      <w:r>
        <w:rPr>
          <w:rFonts w:eastAsia="Arial"/>
          <w:lang w:val="en-US" w:eastAsia="en-US"/>
        </w:rPr>
        <w:t>i</w:t>
      </w:r>
      <w:r>
        <w:rPr>
          <w:rFonts w:eastAsia="Arial"/>
          <w:spacing w:val="-1"/>
          <w:lang w:val="en-US" w:eastAsia="en-US"/>
        </w:rPr>
        <w:t>n</w:t>
      </w:r>
      <w:r w:rsidRPr="00D970A4">
        <w:rPr>
          <w:rFonts w:eastAsia="Arial"/>
          <w:lang w:eastAsia="en-US"/>
        </w:rPr>
        <w:t>-</w:t>
      </w:r>
      <w:r>
        <w:rPr>
          <w:rFonts w:eastAsia="Arial"/>
          <w:lang w:val="en-US" w:eastAsia="en-US"/>
        </w:rPr>
        <w:t>I</w:t>
      </w:r>
      <w:r>
        <w:rPr>
          <w:rFonts w:eastAsia="Arial"/>
          <w:lang w:val="tk-TM" w:eastAsia="en-US"/>
        </w:rPr>
        <w:t>-</w:t>
      </w:r>
      <w:r>
        <w:rPr>
          <w:w w:val="116"/>
          <w:lang w:val="en-US" w:eastAsia="en-US"/>
        </w:rPr>
        <w:t>i</w:t>
      </w:r>
      <w:r w:rsidRPr="00D970A4">
        <w:rPr>
          <w:w w:val="116"/>
          <w:lang w:eastAsia="en-US"/>
        </w:rPr>
        <w:t xml:space="preserve">ň  </w:t>
      </w:r>
      <w:r>
        <w:rPr>
          <w:rFonts w:eastAsia="Arial"/>
          <w:lang w:val="en-US" w:eastAsia="en-US"/>
        </w:rPr>
        <w:t>S</w:t>
      </w:r>
      <w:r>
        <w:rPr>
          <w:rFonts w:eastAsia="Arial"/>
          <w:spacing w:val="-1"/>
          <w:lang w:val="en-US" w:eastAsia="en-US"/>
        </w:rPr>
        <w:t>O</w:t>
      </w:r>
      <w:r w:rsidRPr="00D970A4">
        <w:rPr>
          <w:rFonts w:eastAsia="Arial"/>
          <w:lang w:eastAsia="en-US"/>
        </w:rPr>
        <w:t>42</w:t>
      </w:r>
      <w:r w:rsidRPr="00D970A4">
        <w:rPr>
          <w:rFonts w:eastAsia="Arial"/>
          <w:spacing w:val="-1"/>
          <w:lang w:eastAsia="en-US"/>
        </w:rPr>
        <w:t>0</w:t>
      </w:r>
      <w:r w:rsidRPr="00D970A4">
        <w:rPr>
          <w:rFonts w:eastAsia="Arial"/>
          <w:lang w:eastAsia="en-US"/>
        </w:rPr>
        <w:t>3-6</w:t>
      </w:r>
      <w:r>
        <w:rPr>
          <w:rFonts w:eastAsia="Arial"/>
          <w:lang w:val="en-US" w:eastAsia="en-US"/>
        </w:rPr>
        <w:t>F</w:t>
      </w:r>
      <w:r w:rsidRPr="00D970A4">
        <w:rPr>
          <w:w w:val="113"/>
          <w:lang w:eastAsia="en-US"/>
        </w:rPr>
        <w:t xml:space="preserve"> </w:t>
      </w:r>
      <w:r>
        <w:rPr>
          <w:w w:val="113"/>
          <w:lang w:val="en-US" w:eastAsia="en-US"/>
        </w:rPr>
        <w:t>platasy</w:t>
      </w:r>
      <w:r w:rsidRPr="00D970A4">
        <w:rPr>
          <w:w w:val="113"/>
          <w:lang w:eastAsia="en-US"/>
        </w:rPr>
        <w:t xml:space="preserve"> </w:t>
      </w:r>
      <w:r w:rsidRPr="00D970A4">
        <w:rPr>
          <w:rStyle w:val="ab"/>
          <w:spacing w:val="1"/>
          <w:w w:val="114"/>
          <w:lang w:eastAsia="en-US"/>
        </w:rPr>
        <w:t>(</w:t>
      </w:r>
      <w:r>
        <w:rPr>
          <w:rStyle w:val="ab"/>
          <w:spacing w:val="1"/>
          <w:w w:val="114"/>
          <w:lang w:val="en-US" w:eastAsia="en-US"/>
        </w:rPr>
        <w:t>galwaniki</w:t>
      </w:r>
      <w:r w:rsidRPr="00D970A4">
        <w:rPr>
          <w:rStyle w:val="ab"/>
          <w:spacing w:val="1"/>
          <w:w w:val="114"/>
          <w:lang w:eastAsia="en-US"/>
        </w:rPr>
        <w:t xml:space="preserve">, </w:t>
      </w:r>
      <w:r>
        <w:rPr>
          <w:rStyle w:val="ab"/>
          <w:spacing w:val="1"/>
          <w:w w:val="114"/>
          <w:lang w:val="en-US" w:eastAsia="en-US"/>
        </w:rPr>
        <w:t>induktiw</w:t>
      </w:r>
      <w:r w:rsidRPr="00D970A4">
        <w:rPr>
          <w:rStyle w:val="ab"/>
          <w:spacing w:val="1"/>
          <w:w w:val="114"/>
          <w:lang w:eastAsia="en-US"/>
        </w:rPr>
        <w:t xml:space="preserve"> </w:t>
      </w:r>
      <w:r>
        <w:rPr>
          <w:rStyle w:val="ab"/>
          <w:spacing w:val="1"/>
          <w:w w:val="114"/>
          <w:lang w:val="en-US" w:eastAsia="en-US"/>
        </w:rPr>
        <w:t>we</w:t>
      </w:r>
      <w:r w:rsidRPr="00D970A4">
        <w:rPr>
          <w:rStyle w:val="ab"/>
          <w:spacing w:val="1"/>
          <w:w w:val="114"/>
          <w:lang w:eastAsia="en-US"/>
        </w:rPr>
        <w:t xml:space="preserve"> </w:t>
      </w:r>
      <w:r>
        <w:rPr>
          <w:rStyle w:val="ab"/>
          <w:spacing w:val="1"/>
          <w:w w:val="114"/>
          <w:lang w:val="en-US" w:eastAsia="en-US"/>
        </w:rPr>
        <w:t>sygymly</w:t>
      </w:r>
      <w:r w:rsidRPr="00D970A4">
        <w:rPr>
          <w:rStyle w:val="ab"/>
          <w:spacing w:val="1"/>
          <w:w w:val="114"/>
          <w:lang w:eastAsia="en-US"/>
        </w:rPr>
        <w:t xml:space="preserve"> </w:t>
      </w:r>
      <w:r>
        <w:rPr>
          <w:rStyle w:val="ab"/>
          <w:spacing w:val="1"/>
          <w:w w:val="114"/>
          <w:lang w:val="en-US" w:eastAsia="en-US"/>
        </w:rPr>
        <w:t>elementler</w:t>
      </w:r>
      <w:r w:rsidRPr="00D970A4">
        <w:rPr>
          <w:rStyle w:val="ab"/>
          <w:spacing w:val="1"/>
          <w:w w:val="114"/>
          <w:lang w:eastAsia="en-US"/>
        </w:rPr>
        <w:t xml:space="preserve"> ý</w:t>
      </w:r>
      <w:r>
        <w:rPr>
          <w:rStyle w:val="ab"/>
          <w:spacing w:val="1"/>
          <w:w w:val="114"/>
          <w:lang w:val="en-US" w:eastAsia="en-US"/>
        </w:rPr>
        <w:t>aly</w:t>
      </w:r>
      <w:r w:rsidRPr="00D970A4">
        <w:rPr>
          <w:rStyle w:val="ab"/>
          <w:spacing w:val="1"/>
          <w:w w:val="114"/>
          <w:lang w:eastAsia="en-US"/>
        </w:rPr>
        <w:t xml:space="preserve">) </w:t>
      </w:r>
      <w:r>
        <w:rPr>
          <w:w w:val="113"/>
          <w:lang w:val="en-US" w:eastAsia="en-US"/>
        </w:rPr>
        <w:t>bagla</w:t>
      </w:r>
      <w:r w:rsidRPr="00D970A4">
        <w:rPr>
          <w:w w:val="113"/>
          <w:lang w:eastAsia="en-US"/>
        </w:rPr>
        <w:t>ý</w:t>
      </w:r>
      <w:r>
        <w:rPr>
          <w:w w:val="113"/>
          <w:lang w:val="en-US" w:eastAsia="en-US"/>
        </w:rPr>
        <w:t>jy</w:t>
      </w:r>
      <w:r w:rsidRPr="00D970A4">
        <w:rPr>
          <w:w w:val="113"/>
          <w:lang w:eastAsia="en-US"/>
        </w:rPr>
        <w:t xml:space="preserve"> </w:t>
      </w:r>
      <w:r>
        <w:rPr>
          <w:w w:val="113"/>
          <w:lang w:val="en-US" w:eastAsia="en-US"/>
        </w:rPr>
        <w:t>mehanizmleri</w:t>
      </w:r>
      <w:r w:rsidRPr="00D970A4">
        <w:rPr>
          <w:w w:val="113"/>
          <w:lang w:eastAsia="en-US"/>
        </w:rPr>
        <w:t xml:space="preserve"> </w:t>
      </w:r>
      <w:r>
        <w:rPr>
          <w:w w:val="113"/>
          <w:lang w:val="en-US" w:eastAsia="en-US"/>
        </w:rPr>
        <w:t>parallel</w:t>
      </w:r>
      <w:r w:rsidRPr="00D970A4">
        <w:rPr>
          <w:w w:val="113"/>
          <w:lang w:eastAsia="en-US"/>
        </w:rPr>
        <w:t xml:space="preserve"> </w:t>
      </w:r>
      <w:r>
        <w:rPr>
          <w:w w:val="113"/>
          <w:lang w:val="en-US" w:eastAsia="en-US"/>
        </w:rPr>
        <w:t>tok</w:t>
      </w:r>
      <w:r w:rsidRPr="00D970A4">
        <w:rPr>
          <w:w w:val="113"/>
          <w:lang w:eastAsia="en-US"/>
        </w:rPr>
        <w:t xml:space="preserve"> </w:t>
      </w:r>
      <w:r>
        <w:rPr>
          <w:w w:val="113"/>
          <w:lang w:val="en-US" w:eastAsia="en-US"/>
        </w:rPr>
        <w:t>ge</w:t>
      </w:r>
      <w:r w:rsidRPr="00D970A4">
        <w:rPr>
          <w:w w:val="113"/>
          <w:lang w:eastAsia="en-US"/>
        </w:rPr>
        <w:t>ç</w:t>
      </w:r>
      <w:r>
        <w:rPr>
          <w:w w:val="113"/>
          <w:lang w:val="en-US" w:eastAsia="en-US"/>
        </w:rPr>
        <w:t>iriji</w:t>
      </w:r>
      <w:r w:rsidRPr="00D970A4">
        <w:rPr>
          <w:w w:val="113"/>
          <w:lang w:eastAsia="en-US"/>
        </w:rPr>
        <w:t xml:space="preserve"> ý</w:t>
      </w:r>
      <w:r>
        <w:rPr>
          <w:w w:val="113"/>
          <w:lang w:val="en-US" w:eastAsia="en-US"/>
        </w:rPr>
        <w:t>oljagazlary</w:t>
      </w:r>
      <w:r w:rsidRPr="00D970A4">
        <w:rPr>
          <w:w w:val="113"/>
          <w:lang w:eastAsia="en-US"/>
        </w:rPr>
        <w:t xml:space="preserve">ň </w:t>
      </w:r>
      <w:r>
        <w:rPr>
          <w:w w:val="113"/>
          <w:lang w:val="en-US" w:eastAsia="en-US"/>
        </w:rPr>
        <w:t>arasynda</w:t>
      </w:r>
      <w:r w:rsidRPr="00D970A4">
        <w:rPr>
          <w:w w:val="113"/>
          <w:lang w:eastAsia="en-US"/>
        </w:rPr>
        <w:t xml:space="preserve"> </w:t>
      </w:r>
      <w:r>
        <w:rPr>
          <w:w w:val="113"/>
          <w:lang w:val="en-US" w:eastAsia="en-US"/>
        </w:rPr>
        <w:t>barlamaga</w:t>
      </w:r>
      <w:r w:rsidRPr="00D970A4">
        <w:rPr>
          <w:w w:val="113"/>
          <w:lang w:eastAsia="en-US"/>
        </w:rPr>
        <w:t xml:space="preserve"> </w:t>
      </w:r>
      <w:r>
        <w:rPr>
          <w:w w:val="113"/>
          <w:lang w:val="en-US" w:eastAsia="en-US"/>
        </w:rPr>
        <w:t>we</w:t>
      </w:r>
      <w:r w:rsidRPr="00D970A4">
        <w:rPr>
          <w:w w:val="113"/>
          <w:lang w:eastAsia="en-US"/>
        </w:rPr>
        <w:t xml:space="preserve"> </w:t>
      </w:r>
      <w:r>
        <w:rPr>
          <w:w w:val="113"/>
          <w:lang w:val="en-US" w:eastAsia="en-US"/>
        </w:rPr>
        <w:t>der</w:t>
      </w:r>
      <w:r w:rsidRPr="00D970A4">
        <w:rPr>
          <w:w w:val="113"/>
          <w:lang w:eastAsia="en-US"/>
        </w:rPr>
        <w:t>ň</w:t>
      </w:r>
      <w:r>
        <w:rPr>
          <w:w w:val="113"/>
          <w:lang w:val="en-US" w:eastAsia="en-US"/>
        </w:rPr>
        <w:t>em</w:t>
      </w:r>
      <w:r w:rsidRPr="00D970A4">
        <w:rPr>
          <w:w w:val="113"/>
          <w:lang w:eastAsia="en-US"/>
        </w:rPr>
        <w:t>ä</w:t>
      </w:r>
      <w:r>
        <w:rPr>
          <w:w w:val="113"/>
          <w:lang w:val="en-US" w:eastAsia="en-US"/>
        </w:rPr>
        <w:t>ge</w:t>
      </w:r>
      <w:r w:rsidRPr="00D970A4">
        <w:rPr>
          <w:w w:val="113"/>
          <w:lang w:eastAsia="en-US"/>
        </w:rPr>
        <w:t xml:space="preserve"> </w:t>
      </w:r>
      <w:r>
        <w:rPr>
          <w:w w:val="113"/>
          <w:lang w:val="en-US" w:eastAsia="en-US"/>
        </w:rPr>
        <w:t>m</w:t>
      </w:r>
      <w:r w:rsidRPr="00D970A4">
        <w:rPr>
          <w:w w:val="113"/>
          <w:lang w:eastAsia="en-US"/>
        </w:rPr>
        <w:t>ü</w:t>
      </w:r>
      <w:r>
        <w:rPr>
          <w:w w:val="113"/>
          <w:lang w:val="en-US" w:eastAsia="en-US"/>
        </w:rPr>
        <w:t>mkin</w:t>
      </w:r>
      <w:r w:rsidRPr="00D970A4">
        <w:rPr>
          <w:w w:val="113"/>
          <w:lang w:eastAsia="en-US"/>
        </w:rPr>
        <w:t>ç</w:t>
      </w:r>
      <w:r>
        <w:rPr>
          <w:w w:val="113"/>
          <w:lang w:val="en-US" w:eastAsia="en-US"/>
        </w:rPr>
        <w:t>ilik</w:t>
      </w:r>
      <w:r w:rsidRPr="00D970A4">
        <w:rPr>
          <w:w w:val="113"/>
          <w:lang w:eastAsia="en-US"/>
        </w:rPr>
        <w:t xml:space="preserve"> </w:t>
      </w:r>
      <w:r>
        <w:rPr>
          <w:w w:val="113"/>
          <w:lang w:val="en-US" w:eastAsia="en-US"/>
        </w:rPr>
        <w:t>ber</w:t>
      </w:r>
      <w:r w:rsidRPr="00D970A4">
        <w:rPr>
          <w:w w:val="113"/>
          <w:lang w:eastAsia="en-US"/>
        </w:rPr>
        <w:t>ýä</w:t>
      </w:r>
      <w:r>
        <w:rPr>
          <w:w w:val="113"/>
          <w:lang w:val="en-US" w:eastAsia="en-US"/>
        </w:rPr>
        <w:t>r</w:t>
      </w:r>
      <w:r>
        <w:t>.</w:t>
      </w:r>
    </w:p>
    <w:p w:rsidR="00D970A4" w:rsidRDefault="00D970A4" w:rsidP="00D970A4">
      <w:pPr>
        <w:pStyle w:val="mouse"/>
      </w:pPr>
      <w:r>
        <w:rPr>
          <w:w w:val="113"/>
          <w:lang w:val="en-US" w:eastAsia="en-US"/>
        </w:rPr>
        <w:t>Platany</w:t>
      </w:r>
      <w:r w:rsidRPr="00D970A4">
        <w:rPr>
          <w:w w:val="113"/>
          <w:lang w:eastAsia="en-US"/>
        </w:rPr>
        <w:t xml:space="preserve">ň </w:t>
      </w:r>
      <w:r>
        <w:rPr>
          <w:w w:val="113"/>
          <w:lang w:val="en-US" w:eastAsia="en-US"/>
        </w:rPr>
        <w:t>k</w:t>
      </w:r>
      <w:r w:rsidRPr="00D970A4">
        <w:rPr>
          <w:w w:val="113"/>
          <w:lang w:eastAsia="en-US"/>
        </w:rPr>
        <w:t>ä</w:t>
      </w:r>
      <w:r>
        <w:rPr>
          <w:w w:val="113"/>
          <w:lang w:val="en-US" w:eastAsia="en-US"/>
        </w:rPr>
        <w:t>bir</w:t>
      </w:r>
      <w:r w:rsidRPr="00D970A4">
        <w:rPr>
          <w:w w:val="113"/>
          <w:lang w:eastAsia="en-US"/>
        </w:rPr>
        <w:t xml:space="preserve"> </w:t>
      </w:r>
      <w:r>
        <w:rPr>
          <w:w w:val="113"/>
          <w:lang w:val="en-US" w:eastAsia="en-US"/>
        </w:rPr>
        <w:t>elementlerini</w:t>
      </w:r>
      <w:r w:rsidRPr="00D970A4">
        <w:rPr>
          <w:w w:val="113"/>
          <w:lang w:eastAsia="en-US"/>
        </w:rPr>
        <w:t xml:space="preserve">ň </w:t>
      </w:r>
      <w:r>
        <w:rPr>
          <w:w w:val="113"/>
          <w:lang w:val="en-US" w:eastAsia="en-US"/>
        </w:rPr>
        <w:t>has</w:t>
      </w:r>
      <w:r w:rsidRPr="00D970A4">
        <w:rPr>
          <w:w w:val="113"/>
          <w:lang w:eastAsia="en-US"/>
        </w:rPr>
        <w:t xml:space="preserve"> </w:t>
      </w:r>
      <w:r>
        <w:rPr>
          <w:w w:val="113"/>
          <w:lang w:val="en-US" w:eastAsia="en-US"/>
        </w:rPr>
        <w:t>a</w:t>
      </w:r>
      <w:r w:rsidRPr="00D970A4">
        <w:rPr>
          <w:w w:val="113"/>
          <w:lang w:eastAsia="en-US"/>
        </w:rPr>
        <w:t>ç</w:t>
      </w:r>
      <w:r>
        <w:rPr>
          <w:w w:val="113"/>
          <w:lang w:val="en-US" w:eastAsia="en-US"/>
        </w:rPr>
        <w:t>yk</w:t>
      </w:r>
      <w:r w:rsidRPr="00D970A4">
        <w:rPr>
          <w:w w:val="113"/>
          <w:lang w:eastAsia="en-US"/>
        </w:rPr>
        <w:t xml:space="preserve"> </w:t>
      </w:r>
      <w:r>
        <w:rPr>
          <w:w w:val="113"/>
          <w:lang w:val="en-US" w:eastAsia="en-US"/>
        </w:rPr>
        <w:t>be</w:t>
      </w:r>
      <w:r w:rsidRPr="00D970A4">
        <w:rPr>
          <w:w w:val="113"/>
          <w:lang w:eastAsia="en-US"/>
        </w:rPr>
        <w:t>ý</w:t>
      </w:r>
      <w:r>
        <w:rPr>
          <w:w w:val="113"/>
          <w:lang w:val="en-US" w:eastAsia="en-US"/>
        </w:rPr>
        <w:t>anyny</w:t>
      </w:r>
      <w:r w:rsidRPr="00D970A4">
        <w:rPr>
          <w:w w:val="113"/>
          <w:lang w:eastAsia="en-US"/>
        </w:rPr>
        <w:t xml:space="preserve"> </w:t>
      </w:r>
      <w:r>
        <w:rPr>
          <w:w w:val="113"/>
          <w:lang w:val="en-US" w:eastAsia="en-US"/>
        </w:rPr>
        <w:t>g</w:t>
      </w:r>
      <w:r w:rsidRPr="00D970A4">
        <w:rPr>
          <w:w w:val="113"/>
          <w:lang w:eastAsia="en-US"/>
        </w:rPr>
        <w:t>ö</w:t>
      </w:r>
      <w:r>
        <w:rPr>
          <w:w w:val="113"/>
          <w:lang w:val="en-US" w:eastAsia="en-US"/>
        </w:rPr>
        <w:t>rm</w:t>
      </w:r>
      <w:r>
        <w:rPr>
          <w:w w:val="113"/>
          <w:lang w:val="tk-TM" w:eastAsia="en-US"/>
        </w:rPr>
        <w:t>e</w:t>
      </w:r>
      <w:r>
        <w:rPr>
          <w:w w:val="113"/>
          <w:lang w:val="en-US" w:eastAsia="en-US"/>
        </w:rPr>
        <w:t>k</w:t>
      </w:r>
      <w:r w:rsidRPr="00D970A4">
        <w:rPr>
          <w:w w:val="113"/>
          <w:lang w:eastAsia="en-US"/>
        </w:rPr>
        <w:t xml:space="preserve"> üç</w:t>
      </w:r>
      <w:r>
        <w:rPr>
          <w:w w:val="113"/>
          <w:lang w:val="en-US" w:eastAsia="en-US"/>
        </w:rPr>
        <w:t>in</w:t>
      </w:r>
      <w:r w:rsidRPr="00D970A4">
        <w:rPr>
          <w:w w:val="113"/>
          <w:lang w:eastAsia="en-US"/>
        </w:rPr>
        <w:t xml:space="preserve"> </w:t>
      </w:r>
      <w:r>
        <w:rPr>
          <w:w w:val="113"/>
          <w:lang w:val="en-US" w:eastAsia="en-US"/>
        </w:rPr>
        <w:t>kursory</w:t>
      </w:r>
      <w:r w:rsidRPr="00D970A4">
        <w:rPr>
          <w:w w:val="113"/>
          <w:lang w:eastAsia="en-US"/>
        </w:rPr>
        <w:t xml:space="preserve"> </w:t>
      </w:r>
      <w:r>
        <w:rPr>
          <w:w w:val="113"/>
          <w:lang w:val="en-US" w:eastAsia="en-US"/>
        </w:rPr>
        <w:t>eksperimental</w:t>
      </w:r>
      <w:r w:rsidRPr="00D970A4">
        <w:rPr>
          <w:w w:val="113"/>
          <w:lang w:eastAsia="en-US"/>
        </w:rPr>
        <w:t xml:space="preserve"> (</w:t>
      </w:r>
      <w:r>
        <w:rPr>
          <w:w w:val="113"/>
          <w:lang w:val="en-US" w:eastAsia="en-US"/>
        </w:rPr>
        <w:t>tejribe</w:t>
      </w:r>
      <w:r w:rsidRPr="00D970A4">
        <w:rPr>
          <w:w w:val="113"/>
          <w:lang w:eastAsia="en-US"/>
        </w:rPr>
        <w:t xml:space="preserve"> </w:t>
      </w:r>
      <w:r>
        <w:rPr>
          <w:w w:val="113"/>
          <w:lang w:val="en-US" w:eastAsia="en-US"/>
        </w:rPr>
        <w:t>ge</w:t>
      </w:r>
      <w:r w:rsidRPr="00D970A4">
        <w:rPr>
          <w:w w:val="113"/>
          <w:lang w:eastAsia="en-US"/>
        </w:rPr>
        <w:t>ç</w:t>
      </w:r>
      <w:r>
        <w:rPr>
          <w:w w:val="113"/>
          <w:lang w:val="en-US" w:eastAsia="en-US"/>
        </w:rPr>
        <w:t>irm</w:t>
      </w:r>
      <w:r w:rsidRPr="00D970A4">
        <w:rPr>
          <w:w w:val="113"/>
          <w:lang w:eastAsia="en-US"/>
        </w:rPr>
        <w:t>ä</w:t>
      </w:r>
      <w:r>
        <w:rPr>
          <w:w w:val="113"/>
          <w:lang w:val="en-US" w:eastAsia="en-US"/>
        </w:rPr>
        <w:t>ge</w:t>
      </w:r>
      <w:r w:rsidRPr="00D970A4">
        <w:rPr>
          <w:w w:val="113"/>
          <w:lang w:eastAsia="en-US"/>
        </w:rPr>
        <w:t xml:space="preserve"> </w:t>
      </w:r>
      <w:r>
        <w:rPr>
          <w:w w:val="113"/>
          <w:lang w:val="en-US" w:eastAsia="en-US"/>
        </w:rPr>
        <w:t>ni</w:t>
      </w:r>
      <w:r w:rsidRPr="00D970A4">
        <w:rPr>
          <w:w w:val="113"/>
          <w:lang w:eastAsia="en-US"/>
        </w:rPr>
        <w:t>ý</w:t>
      </w:r>
      <w:r>
        <w:rPr>
          <w:w w:val="113"/>
          <w:lang w:val="en-US" w:eastAsia="en-US"/>
        </w:rPr>
        <w:t>etlenen</w:t>
      </w:r>
      <w:r w:rsidRPr="00D970A4">
        <w:rPr>
          <w:w w:val="113"/>
          <w:lang w:eastAsia="en-US"/>
        </w:rPr>
        <w:t xml:space="preserve">) </w:t>
      </w:r>
      <w:r>
        <w:rPr>
          <w:w w:val="113"/>
          <w:lang w:val="en-US" w:eastAsia="en-US"/>
        </w:rPr>
        <w:t>platany</w:t>
      </w:r>
      <w:r w:rsidRPr="00D970A4">
        <w:rPr>
          <w:w w:val="113"/>
          <w:lang w:eastAsia="en-US"/>
        </w:rPr>
        <w:t>ň ü</w:t>
      </w:r>
      <w:r>
        <w:rPr>
          <w:w w:val="113"/>
          <w:lang w:val="en-US" w:eastAsia="en-US"/>
        </w:rPr>
        <w:t>st</w:t>
      </w:r>
      <w:r w:rsidRPr="00D970A4">
        <w:rPr>
          <w:w w:val="113"/>
          <w:lang w:eastAsia="en-US"/>
        </w:rPr>
        <w:t>ü</w:t>
      </w:r>
      <w:r>
        <w:rPr>
          <w:w w:val="113"/>
          <w:lang w:val="en-US" w:eastAsia="en-US"/>
        </w:rPr>
        <w:t>ne</w:t>
      </w:r>
      <w:r w:rsidRPr="00D970A4">
        <w:rPr>
          <w:w w:val="113"/>
          <w:lang w:eastAsia="en-US"/>
        </w:rPr>
        <w:t xml:space="preserve"> </w:t>
      </w:r>
      <w:r>
        <w:rPr>
          <w:w w:val="113"/>
          <w:lang w:val="en-US" w:eastAsia="en-US"/>
        </w:rPr>
        <w:t>s</w:t>
      </w:r>
      <w:r w:rsidRPr="00D970A4">
        <w:rPr>
          <w:w w:val="113"/>
          <w:lang w:eastAsia="en-US"/>
        </w:rPr>
        <w:t>üýşü</w:t>
      </w:r>
      <w:r>
        <w:rPr>
          <w:w w:val="113"/>
          <w:lang w:val="en-US" w:eastAsia="en-US"/>
        </w:rPr>
        <w:t>ri</w:t>
      </w:r>
      <w:r w:rsidRPr="00D970A4">
        <w:rPr>
          <w:w w:val="113"/>
          <w:lang w:eastAsia="en-US"/>
        </w:rPr>
        <w:t>ň</w:t>
      </w:r>
      <w:r>
        <w:t>.</w:t>
      </w:r>
    </w:p>
    <w:p w:rsidR="00D970A4" w:rsidRDefault="00D970A4" w:rsidP="00D970A4">
      <w:pPr>
        <w:pStyle w:val="info"/>
        <w:rPr>
          <w:vanish/>
        </w:rPr>
      </w:pPr>
      <w:r>
        <w:rPr>
          <w:vanish/>
        </w:rPr>
        <w:t>Входные терминалы (A, B, D) для тестовых измерений</w:t>
      </w:r>
    </w:p>
    <w:p w:rsidR="00D970A4" w:rsidRDefault="00D970A4" w:rsidP="00D970A4">
      <w:pPr>
        <w:pStyle w:val="info"/>
        <w:rPr>
          <w:vanish/>
        </w:rPr>
      </w:pPr>
      <w:r>
        <w:rPr>
          <w:vanish/>
        </w:rPr>
        <w:t>Терминал U = Входное напряжение для операционного усилителя</w:t>
      </w:r>
    </w:p>
    <w:p w:rsidR="00D970A4" w:rsidRDefault="00D970A4" w:rsidP="00D970A4">
      <w:pPr>
        <w:pStyle w:val="info"/>
        <w:rPr>
          <w:vanish/>
        </w:rPr>
      </w:pPr>
      <w:r>
        <w:rPr>
          <w:vanish/>
        </w:rPr>
        <w:t>Терминал S = Источник помех</w:t>
      </w:r>
    </w:p>
    <w:p w:rsidR="00D970A4" w:rsidRDefault="00D970A4" w:rsidP="00D970A4">
      <w:pPr>
        <w:pStyle w:val="info"/>
        <w:rPr>
          <w:vanish/>
        </w:rPr>
      </w:pPr>
      <w:r>
        <w:rPr>
          <w:vanish/>
        </w:rPr>
        <w:t>Терминал U</w:t>
      </w:r>
      <w:r>
        <w:rPr>
          <w:vanish/>
          <w:vertAlign w:val="subscript"/>
        </w:rPr>
        <w:t>DIS</w:t>
      </w:r>
      <w:r>
        <w:rPr>
          <w:vanish/>
        </w:rPr>
        <w:t xml:space="preserve"> = Входной сигнал от генератора функций</w:t>
      </w:r>
    </w:p>
    <w:p w:rsidR="00D970A4" w:rsidRDefault="00D970A4" w:rsidP="00D970A4">
      <w:pPr>
        <w:pStyle w:val="info"/>
        <w:rPr>
          <w:vanish/>
        </w:rPr>
      </w:pPr>
      <w:r>
        <w:rPr>
          <w:vanish/>
        </w:rPr>
        <w:t>Терминал U</w:t>
      </w:r>
      <w:r>
        <w:rPr>
          <w:vanish/>
          <w:vertAlign w:val="subscript"/>
        </w:rPr>
        <w:t>OUT</w:t>
      </w:r>
      <w:r>
        <w:rPr>
          <w:vanish/>
        </w:rPr>
        <w:t xml:space="preserve"> = Выходной сигнал операционного усилителя</w:t>
      </w:r>
    </w:p>
    <w:p w:rsidR="00D970A4" w:rsidRDefault="00D970A4" w:rsidP="00D970A4">
      <w:pPr>
        <w:pStyle w:val="info"/>
        <w:rPr>
          <w:vanish/>
        </w:rPr>
      </w:pPr>
      <w:r>
        <w:rPr>
          <w:vanish/>
        </w:rPr>
        <w:t>Мостовой разъем для индуктивной связи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0"/>
        <w:gridCol w:w="4905"/>
      </w:tblGrid>
      <w:tr w:rsidR="00D970A4" w:rsidRPr="002D21CF" w:rsidTr="00D970A4">
        <w:trPr>
          <w:tblCellSpacing w:w="15" w:type="dxa"/>
        </w:trPr>
        <w:tc>
          <w:tcPr>
            <w:tcW w:w="3645" w:type="dxa"/>
            <w:hideMark/>
          </w:tcPr>
          <w:p w:rsidR="00D970A4" w:rsidRDefault="00E4030E" w:rsidP="00D970A4">
            <w:pPr>
              <w:spacing w:after="0" w:line="280" w:lineRule="atLeast"/>
              <w:rPr>
                <w:rFonts w:ascii="Arial" w:hAnsi="Arial" w:cs="Arial"/>
                <w:sz w:val="24"/>
                <w:szCs w:val="24"/>
              </w:rPr>
            </w:pPr>
            <w:r>
              <w:rPr>
                <w:rFonts w:ascii="Arial" w:hAnsi="Arial" w:cs="Arial"/>
                <w:b/>
                <w:bCs/>
                <w:noProof/>
                <w:color w:val="FFFFFF"/>
                <w:sz w:val="32"/>
                <w:szCs w:val="32"/>
              </w:rPr>
              <w:lastRenderedPageBreak/>
              <w:pict>
                <v:group id="_x0000_s1196" style="position:absolute;margin-left:12.75pt;margin-top:31.5pt;width:157.5pt;height:203.25pt;z-index:251667456;mso-position-horizontal-relative:char;mso-position-vertical-relative:line" coordorigin="255,630" coordsize="3150,4065">
                  <v:rect id="_x0000_s1197" style="position:absolute;left:2550;top:2010;width:855;height:525" filled="f" stroked="f">
                    <v:fill o:detectmouseclick="t"/>
                  </v:rect>
                  <v:rect id="_x0000_s1198" style="position:absolute;left:2400;top:3585;width:510;height:1110" filled="f" stroked="f">
                    <v:fill o:detectmouseclick="t"/>
                  </v:rect>
                  <v:rect id="_x0000_s1199" style="position:absolute;left:2220;top:660;width:345;height:360" filled="f" stroked="f">
                    <v:fill o:detectmouseclick="t"/>
                  </v:rect>
                  <v:rect id="_x0000_s1200" style="position:absolute;left:1665;top:2910;width:540;height:465" filled="f" stroked="f">
                    <v:fill o:detectmouseclick="t"/>
                  </v:rect>
                  <v:rect id="_x0000_s1201" style="position:absolute;left:1590;top:645;width:345;height:360" filled="f" stroked="f">
                    <v:fill o:detectmouseclick="t"/>
                  </v:rect>
                  <v:rect id="_x0000_s1202" style="position:absolute;left:930;top:630;width:375;height:390" filled="f" stroked="f">
                    <v:fill o:detectmouseclick="t"/>
                  </v:rect>
                  <v:rect id="_x0000_s1203" style="position:absolute;left:255;top:630;width:435;height:2040" filled="f" stroked="f">
                    <v:fill o:detectmouseclick="t"/>
                  </v:rect>
                  <w10:anchorlock/>
                </v:group>
              </w:pict>
            </w:r>
            <w:r w:rsidR="00D970A4">
              <w:rPr>
                <w:rFonts w:ascii="Arial" w:hAnsi="Arial" w:cs="Arial"/>
                <w:noProof/>
                <w:lang w:eastAsia="ru-RU"/>
              </w:rPr>
              <w:drawing>
                <wp:inline distT="0" distB="0" distL="0" distR="0">
                  <wp:extent cx="2219325" cy="3810000"/>
                  <wp:effectExtent l="19050" t="0" r="9525" b="0"/>
                  <wp:docPr id="11" name="Рисунок 7" descr="C:\Program Files\LN\LabSoft\BooksTUK\1A07\EMV\images\EMV_SO4203_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LN\LabSoft\BooksTUK\1A07\EMV\images\EMV_SO4203_6F.png"/>
                          <pic:cNvPicPr>
                            <a:picLocks noChangeAspect="1" noChangeArrowheads="1"/>
                          </pic:cNvPicPr>
                        </pic:nvPicPr>
                        <pic:blipFill>
                          <a:blip r:embed="rId11" cstate="print"/>
                          <a:srcRect/>
                          <a:stretch>
                            <a:fillRect/>
                          </a:stretch>
                        </pic:blipFill>
                        <pic:spPr bwMode="auto">
                          <a:xfrm>
                            <a:off x="0" y="0"/>
                            <a:ext cx="2219325" cy="3810000"/>
                          </a:xfrm>
                          <a:prstGeom prst="rect">
                            <a:avLst/>
                          </a:prstGeom>
                          <a:noFill/>
                          <a:ln w="9525">
                            <a:noFill/>
                            <a:miter lim="800000"/>
                            <a:headEnd/>
                            <a:tailEnd/>
                          </a:ln>
                        </pic:spPr>
                      </pic:pic>
                    </a:graphicData>
                  </a:graphic>
                </wp:inline>
              </w:drawing>
            </w:r>
          </w:p>
        </w:tc>
        <w:tc>
          <w:tcPr>
            <w:tcW w:w="0" w:type="auto"/>
            <w:hideMark/>
          </w:tcPr>
          <w:p w:rsidR="00D970A4" w:rsidRPr="00D970A4" w:rsidRDefault="00D970A4" w:rsidP="00D970A4">
            <w:pPr>
              <w:pStyle w:val="1"/>
              <w:rPr>
                <w:rFonts w:ascii="Arial" w:hAnsi="Arial" w:cs="Arial"/>
                <w:sz w:val="30"/>
                <w:szCs w:val="30"/>
                <w:lang w:val="en-US"/>
              </w:rPr>
            </w:pPr>
            <w:r>
              <w:rPr>
                <w:w w:val="115"/>
                <w:lang w:val="en-US"/>
              </w:rPr>
              <w:t>Tehniki maglumatlar</w:t>
            </w:r>
          </w:p>
          <w:p w:rsidR="00D970A4" w:rsidRPr="00D970A4" w:rsidRDefault="00D970A4" w:rsidP="00D970A4">
            <w:pPr>
              <w:pStyle w:val="4"/>
              <w:spacing w:line="280" w:lineRule="atLeast"/>
              <w:rPr>
                <w:rFonts w:ascii="Arial" w:hAnsi="Arial" w:cs="Arial"/>
                <w:lang w:val="en-US"/>
              </w:rPr>
            </w:pPr>
            <w:r>
              <w:rPr>
                <w:rFonts w:ascii="Arial" w:hAnsi="Arial" w:cs="Arial"/>
                <w:w w:val="125"/>
                <w:lang w:val="en-US"/>
              </w:rPr>
              <w:t>Işçi naprýaeniýesi</w:t>
            </w:r>
            <w:r w:rsidRPr="00D970A4">
              <w:rPr>
                <w:rFonts w:ascii="Arial" w:hAnsi="Arial" w:cs="Arial"/>
                <w:lang w:val="en-US"/>
              </w:rPr>
              <w:t>:</w:t>
            </w:r>
          </w:p>
          <w:p w:rsidR="00D970A4" w:rsidRDefault="00D970A4" w:rsidP="00D970A4">
            <w:pPr>
              <w:pStyle w:val="a9"/>
              <w:numPr>
                <w:ilvl w:val="0"/>
                <w:numId w:val="37"/>
              </w:numPr>
            </w:pPr>
            <w:r>
              <w:t>+/-15 V</w:t>
            </w:r>
          </w:p>
          <w:p w:rsidR="00D970A4" w:rsidRDefault="00D970A4" w:rsidP="00D970A4">
            <w:pPr>
              <w:pStyle w:val="4"/>
              <w:spacing w:line="280" w:lineRule="atLeast"/>
              <w:rPr>
                <w:rFonts w:ascii="Arial" w:hAnsi="Arial" w:cs="Arial"/>
              </w:rPr>
            </w:pPr>
            <w:r>
              <w:rPr>
                <w:rFonts w:ascii="Arial" w:hAnsi="Arial" w:cs="Arial"/>
                <w:w w:val="126"/>
                <w:lang w:val="en-US"/>
              </w:rPr>
              <w:t>Ölçegleri</w:t>
            </w:r>
            <w:r>
              <w:rPr>
                <w:rFonts w:ascii="Arial" w:hAnsi="Arial" w:cs="Arial"/>
              </w:rPr>
              <w:t>ы:</w:t>
            </w:r>
          </w:p>
          <w:p w:rsidR="00D970A4" w:rsidRPr="00D970A4" w:rsidRDefault="00D970A4" w:rsidP="00D970A4">
            <w:pPr>
              <w:pStyle w:val="a9"/>
              <w:numPr>
                <w:ilvl w:val="0"/>
                <w:numId w:val="38"/>
              </w:numPr>
              <w:rPr>
                <w:lang w:val="en-US"/>
              </w:rPr>
            </w:pPr>
            <w:r w:rsidRPr="00D970A4">
              <w:rPr>
                <w:lang w:val="en-US"/>
              </w:rPr>
              <w:t>160 x 100 mm</w:t>
            </w:r>
            <w:r>
              <w:rPr>
                <w:spacing w:val="32"/>
                <w:lang w:val="en-US" w:eastAsia="en-US"/>
              </w:rPr>
              <w:t xml:space="preserve"> </w:t>
            </w:r>
            <w:r>
              <w:rPr>
                <w:rFonts w:eastAsia="Arial"/>
                <w:w w:val="109"/>
                <w:lang w:val="en-US" w:eastAsia="en-US"/>
              </w:rPr>
              <w:t>(</w:t>
            </w:r>
            <w:r>
              <w:rPr>
                <w:w w:val="109"/>
                <w:lang w:val="en-US" w:eastAsia="en-US"/>
              </w:rPr>
              <w:t>ini</w:t>
            </w:r>
            <w:r>
              <w:rPr>
                <w:spacing w:val="8"/>
                <w:w w:val="109"/>
                <w:lang w:val="en-US" w:eastAsia="en-US"/>
              </w:rPr>
              <w:t xml:space="preserve"> </w:t>
            </w:r>
            <w:r>
              <w:rPr>
                <w:rFonts w:eastAsia="Arial"/>
                <w:lang w:val="en-US" w:eastAsia="en-US"/>
              </w:rPr>
              <w:t>x</w:t>
            </w:r>
            <w:r>
              <w:rPr>
                <w:rFonts w:eastAsia="Arial"/>
                <w:spacing w:val="4"/>
                <w:lang w:val="en-US" w:eastAsia="en-US"/>
              </w:rPr>
              <w:t xml:space="preserve"> </w:t>
            </w:r>
            <w:r>
              <w:rPr>
                <w:w w:val="113"/>
                <w:lang w:val="en-US" w:eastAsia="en-US"/>
              </w:rPr>
              <w:t>beýikligi</w:t>
            </w:r>
            <w:r w:rsidRPr="00D970A4">
              <w:rPr>
                <w:lang w:val="en-US"/>
              </w:rPr>
              <w:t>)</w:t>
            </w:r>
          </w:p>
          <w:p w:rsidR="00D970A4" w:rsidRPr="00D970A4" w:rsidRDefault="00D970A4">
            <w:pPr>
              <w:pStyle w:val="a9"/>
              <w:rPr>
                <w:lang w:val="en-US"/>
              </w:rPr>
            </w:pPr>
            <w:r w:rsidRPr="00D970A4">
              <w:rPr>
                <w:lang w:val="en-US"/>
              </w:rPr>
              <w:t> </w:t>
            </w:r>
          </w:p>
        </w:tc>
      </w:tr>
    </w:tbl>
    <w:p w:rsidR="00D970A4" w:rsidRPr="00D970A4" w:rsidRDefault="00D970A4" w:rsidP="00D970A4">
      <w:pPr>
        <w:pStyle w:val="4"/>
        <w:adjustRightInd w:val="0"/>
        <w:spacing w:before="0" w:after="120"/>
        <w:rPr>
          <w:rFonts w:ascii="Helvetica, Arial" w:hAnsi="Helvetica, Arial"/>
          <w:sz w:val="24"/>
          <w:szCs w:val="24"/>
          <w:lang w:val="en-US"/>
        </w:rPr>
      </w:pPr>
      <w:r w:rsidRPr="00D970A4">
        <w:rPr>
          <w:rFonts w:ascii="Helvetica, Arial" w:hAnsi="Helvetica, Arial"/>
          <w:lang w:val="en-US"/>
        </w:rPr>
        <w:br/>
      </w:r>
      <w:r>
        <w:rPr>
          <w:rFonts w:ascii="Arial" w:hAnsi="Arial" w:cs="Arial"/>
          <w:w w:val="117"/>
          <w:position w:val="-1"/>
          <w:sz w:val="32"/>
          <w:szCs w:val="32"/>
          <w:lang w:val="en-US"/>
        </w:rPr>
        <w:t>Beýany</w:t>
      </w:r>
    </w:p>
    <w:p w:rsidR="00D970A4" w:rsidRDefault="00D970A4" w:rsidP="00D970A4">
      <w:pPr>
        <w:pStyle w:val="normalertext"/>
        <w:adjustRightInd w:val="0"/>
        <w:spacing w:before="0" w:beforeAutospacing="0" w:after="120" w:afterAutospacing="0" w:line="240" w:lineRule="auto"/>
      </w:pPr>
      <w:r w:rsidRPr="00D970A4">
        <w:rPr>
          <w:lang w:val="en-US"/>
        </w:rPr>
        <w:br/>
      </w:r>
      <w:r>
        <w:rPr>
          <w:w w:val="115"/>
          <w:lang w:val="en-US" w:eastAsia="en-US"/>
        </w:rPr>
        <w:t xml:space="preserve">Bu plata 3 sany funksional platadan durýar. </w:t>
      </w:r>
      <w:r>
        <w:rPr>
          <w:w w:val="115"/>
          <w:lang w:val="tk-TM" w:eastAsia="en-US"/>
        </w:rPr>
        <w:t>Aşak sag tarapda</w:t>
      </w:r>
      <w:r>
        <w:rPr>
          <w:rFonts w:eastAsia="Arial"/>
          <w:position w:val="5"/>
          <w:lang w:val="en-US" w:eastAsia="en-US"/>
        </w:rPr>
        <w:t xml:space="preserve"> </w:t>
      </w:r>
      <w:r>
        <w:rPr>
          <w:rFonts w:eastAsia="Arial"/>
          <w:position w:val="5"/>
          <w:lang w:val="tk-TM" w:eastAsia="en-US"/>
        </w:rPr>
        <w:t xml:space="preserve"> </w:t>
      </w:r>
      <w:r>
        <w:rPr>
          <w:rFonts w:eastAsia="Arial"/>
          <w:lang w:val="en-US" w:eastAsia="en-US"/>
        </w:rPr>
        <w:t>U</w:t>
      </w:r>
      <w:r>
        <w:rPr>
          <w:rFonts w:eastAsia="Arial"/>
          <w:vertAlign w:val="subscript"/>
          <w:lang w:val="en-US" w:eastAsia="en-US"/>
        </w:rPr>
        <w:t>OUT</w:t>
      </w:r>
      <w:r>
        <w:rPr>
          <w:w w:val="115"/>
          <w:lang w:val="tk-TM" w:eastAsia="en-US"/>
        </w:rPr>
        <w:t xml:space="preserve"> çykyş terminaly bolan operasion güýçlendiriji durýar. Ýokarda sag tarapda emeli päsgelçilik döredýän signallaryň çeşmesi (päsgelçilik çeşmesi) ýerleşýär. Çep ýokary tarapda 90 mm uzlynlykly tok geçiriji ýoljagazlar arkaly operasion güýçlendiriji bilen birikdirilen iki sany </w:t>
      </w:r>
      <w:r>
        <w:rPr>
          <w:rFonts w:eastAsia="Arial"/>
          <w:lang w:val="tk-TM" w:eastAsia="en-US"/>
        </w:rPr>
        <w:t>U</w:t>
      </w:r>
      <w:r>
        <w:rPr>
          <w:rFonts w:eastAsia="Arial"/>
          <w:vertAlign w:val="subscript"/>
          <w:lang w:val="tk-TM" w:eastAsia="en-US"/>
        </w:rPr>
        <w:t>IN</w:t>
      </w:r>
      <w:r>
        <w:rPr>
          <w:w w:val="115"/>
          <w:lang w:val="tk-TM" w:eastAsia="en-US"/>
        </w:rPr>
        <w:t xml:space="preserve"> girişi ýerleşýär. Bu tok geçiriji ýoljagazlara parallel geçýän 60 mm uzynlykly ýene-de bir tok geçiriji ýoljagaz bardyr. Operasion güýçlendiriji inwertirleýji däldir</w:t>
      </w:r>
      <w:r>
        <w:t>.</w:t>
      </w:r>
    </w:p>
    <w:p w:rsidR="00D970A4" w:rsidRDefault="00D970A4" w:rsidP="00D970A4">
      <w:pPr>
        <w:pStyle w:val="normalertext"/>
        <w:adjustRightInd w:val="0"/>
        <w:spacing w:before="0" w:beforeAutospacing="0" w:after="120" w:afterAutospacing="0" w:line="240" w:lineRule="auto"/>
      </w:pPr>
      <w:r>
        <w:br/>
      </w:r>
      <w:r>
        <w:rPr>
          <w:lang w:val="tk-TM" w:eastAsia="en-US"/>
        </w:rPr>
        <w:t>Onuň signaly güýçlendirişi</w:t>
      </w:r>
      <w:r>
        <w:t>:</w:t>
      </w:r>
    </w:p>
    <w:p w:rsidR="00D970A4" w:rsidRDefault="00D970A4" w:rsidP="002D21CF">
      <w:pPr>
        <w:spacing w:after="0"/>
        <w:jc w:val="center"/>
        <w:rPr>
          <w:rFonts w:ascii="Helvetica, Arial" w:hAnsi="Helvetica, Arial"/>
          <w:sz w:val="28"/>
          <w:szCs w:val="28"/>
        </w:rPr>
      </w:pPr>
      <w:r>
        <w:rPr>
          <w:rFonts w:ascii="Helvetica, Arial" w:hAnsi="Helvetica, Arial"/>
          <w:noProof/>
          <w:sz w:val="28"/>
          <w:szCs w:val="28"/>
          <w:lang w:eastAsia="ru-RU"/>
        </w:rPr>
        <w:drawing>
          <wp:inline distT="0" distB="0" distL="0" distR="0">
            <wp:extent cx="1228725" cy="1543050"/>
            <wp:effectExtent l="19050" t="0" r="9525" b="0"/>
            <wp:docPr id="10" name="Рисунок 8" descr="C:\Program Files\LN\LabSoft\BooksTUK\1A07\EMV\images\EMV_Formel_01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LN\LabSoft\BooksTUK\1A07\EMV\images\EMV_Formel_01_eng.png"/>
                    <pic:cNvPicPr>
                      <a:picLocks noChangeAspect="1" noChangeArrowheads="1"/>
                    </pic:cNvPicPr>
                  </pic:nvPicPr>
                  <pic:blipFill>
                    <a:blip r:embed="rId12" cstate="print"/>
                    <a:srcRect/>
                    <a:stretch>
                      <a:fillRect/>
                    </a:stretch>
                  </pic:blipFill>
                  <pic:spPr bwMode="auto">
                    <a:xfrm>
                      <a:off x="0" y="0"/>
                      <a:ext cx="1228725" cy="1543050"/>
                    </a:xfrm>
                    <a:prstGeom prst="rect">
                      <a:avLst/>
                    </a:prstGeom>
                    <a:noFill/>
                    <a:ln w="9525">
                      <a:noFill/>
                      <a:miter lim="800000"/>
                      <a:headEnd/>
                      <a:tailEnd/>
                    </a:ln>
                  </pic:spPr>
                </pic:pic>
              </a:graphicData>
            </a:graphic>
          </wp:inline>
        </w:drawing>
      </w:r>
    </w:p>
    <w:p w:rsidR="002D21CF" w:rsidRDefault="002D21CF" w:rsidP="002D21CF">
      <w:pPr>
        <w:spacing w:after="0"/>
        <w:jc w:val="center"/>
        <w:rPr>
          <w:rFonts w:ascii="Helvetica, Arial" w:hAnsi="Helvetica, Arial"/>
          <w:sz w:val="28"/>
          <w:szCs w:val="28"/>
        </w:rPr>
      </w:pPr>
    </w:p>
    <w:p w:rsidR="002D21CF" w:rsidRDefault="002D21CF" w:rsidP="002D21CF">
      <w:pPr>
        <w:spacing w:after="0"/>
        <w:jc w:val="center"/>
        <w:rPr>
          <w:rFonts w:ascii="Helvetica, Arial" w:hAnsi="Helvetica, Arial"/>
          <w:sz w:val="28"/>
          <w:szCs w:val="28"/>
        </w:rPr>
      </w:pPr>
    </w:p>
    <w:p w:rsidR="002D21CF" w:rsidRDefault="002D21CF" w:rsidP="002D21CF">
      <w:pPr>
        <w:spacing w:after="0"/>
        <w:jc w:val="center"/>
        <w:rPr>
          <w:rFonts w:ascii="Helvetica, Arial" w:hAnsi="Helvetica, Arial"/>
          <w:sz w:val="28"/>
          <w:szCs w:val="28"/>
        </w:rPr>
      </w:pPr>
    </w:p>
    <w:p w:rsidR="002D21CF" w:rsidRPr="002D21CF" w:rsidRDefault="002D21CF" w:rsidP="002D21CF">
      <w:pPr>
        <w:spacing w:after="0"/>
        <w:jc w:val="center"/>
        <w:rPr>
          <w:rFonts w:ascii="Helvetica, Arial" w:hAnsi="Helvetica, Arial"/>
          <w:sz w:val="28"/>
          <w:szCs w:val="28"/>
        </w:rPr>
      </w:pPr>
      <w:bookmarkStart w:id="0" w:name="_GoBack"/>
      <w:bookmarkEnd w:id="0"/>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8803"/>
      </w:tblGrid>
      <w:tr w:rsidR="00D970A4" w:rsidRPr="00D970A4" w:rsidTr="00D970A4">
        <w:trPr>
          <w:tblCellSpacing w:w="37" w:type="dxa"/>
        </w:trPr>
        <w:tc>
          <w:tcPr>
            <w:tcW w:w="0" w:type="auto"/>
            <w:shd w:val="clear" w:color="auto" w:fill="400080"/>
            <w:vAlign w:val="center"/>
            <w:hideMark/>
          </w:tcPr>
          <w:p w:rsidR="00D970A4" w:rsidRPr="00D970A4" w:rsidRDefault="00D970A4" w:rsidP="00D970A4">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lastRenderedPageBreak/>
              <w:drawing>
                <wp:anchor distT="0" distB="0" distL="95250" distR="95250" simplePos="0" relativeHeight="251663360"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181" name="Рисунок 181" descr="C:\Program Files\LN\LabSoft\BooksTUK\1A07\EMV\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Program Files\LN\LabSoft\BooksTUK\1A07\EMV\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D970A4">
              <w:rPr>
                <w:rFonts w:ascii="Arial" w:eastAsia="Times New Roman" w:hAnsi="Arial" w:cs="Arial"/>
                <w:b/>
                <w:bCs/>
                <w:color w:val="FFFFFF"/>
                <w:sz w:val="32"/>
                <w:szCs w:val="32"/>
                <w:lang w:eastAsia="ru-RU"/>
              </w:rPr>
              <w:t>Jemleme</w:t>
            </w:r>
          </w:p>
        </w:tc>
      </w:tr>
    </w:tbl>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w w:val="110"/>
          <w:sz w:val="24"/>
          <w:szCs w:val="24"/>
          <w:lang w:val="tk-TM"/>
        </w:rPr>
        <w:t>Bökdençsiz işi gurnamak üçin enjamlaryň, desgalaryň we sistemalaryň päsgelçilige durnuklylygynyň derňewi geçirileninde,  hökmany suratda elektromagnit täsir göz öňünde tutulmalydyr we ulanylýan hemme enjamlaryň arasynda elektromagnit ylalaşyklylyk üpjün edilmelidir. Elektrik enjamlardan duran päsgelçilik reseptorynyň üsti bilen täsir edýan päsgelçilik çeşmesi elektromagnit täsiriň döremegini şertlendirýär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w w:val="113"/>
          <w:sz w:val="24"/>
          <w:szCs w:val="24"/>
          <w:lang w:val="tk-TM"/>
        </w:rPr>
        <w:t>Täsiriň üýtgeýän ululygynyň ýygylygyna we päsgelçilik reseptorynyň ölçeglerine baglylykda baglanyşyklar dürli formada ýüze çykyp bilýär we simler boýunça ýa-da şöhlelenme boýunça geçirilip bilner. Prosesde geçirilýän täsiriň üýtgeýän ululygy, simmetriki additiw (additiw – biri-birine goşulmagy netijesinde döreýän pasgelçilik) ýa-da simmetriki däl görnüşde peýdaly üýtgeýän ululygyň  üstüne goýulýar. Bu päsgelçilikleriň täsiri astynda enjamlar nädogry işlemäge başlaýarlar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spacing w:val="1"/>
          <w:sz w:val="24"/>
          <w:szCs w:val="24"/>
          <w:lang w:val="tk-TM"/>
        </w:rPr>
        <w:t>Päsgelçiligiň zyýanly täsirinden hemme elektrik enjamlaryň goragyny kepillendirmek üçin, sistema degişli bolan hemme enjamlar we gurluşlar biri-biri bilen elektromagnit ylylaşykda işläp bilmelidir. Ykdysady görkezijiler hem göz öňünde tutulyp, taslamanyň başlangyç etaplarynda  bu çäreler k</w:t>
      </w:r>
      <w:r w:rsidRPr="00D970A4">
        <w:rPr>
          <w:rFonts w:ascii="Arial" w:eastAsia="Times New Roman" w:hAnsi="Arial" w:cs="Arial"/>
          <w:color w:val="000000"/>
          <w:spacing w:val="1"/>
          <w:w w:val="113"/>
          <w:sz w:val="24"/>
          <w:szCs w:val="24"/>
          <w:lang w:val="tk-TM"/>
        </w:rPr>
        <w:t>abul edilmelidir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sz w:val="24"/>
          <w:szCs w:val="24"/>
          <w:lang w:val="tk-TM"/>
        </w:rPr>
        <w:t>EMY çäreleriniň durmuşa geçirilýän wagty, päsgelçilik modeliň her bir elementi takyk kesgitlenen bolmalydyr we onuň sistemanyň beýleki enjamlaryna edip biljek täsiri göz öňünde tutulyp seljerilmelidir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sz w:val="24"/>
          <w:szCs w:val="24"/>
          <w:lang w:val="tk-TM"/>
        </w:rPr>
        <w:t>Päsgeiçilikleri has takyk ýüze çykarmak üçin we öňa garşy çäreleri kämilleşdrmek üçin, dürli şertler (meselem: geçiriji simler boýunça ýaýraýan zyýanly</w:t>
      </w:r>
      <w:r w:rsidRPr="00D970A4">
        <w:rPr>
          <w:rFonts w:ascii="Arial" w:eastAsia="Times New Roman" w:hAnsi="Arial" w:cs="Arial"/>
          <w:color w:val="000000"/>
          <w:w w:val="113"/>
          <w:sz w:val="24"/>
          <w:szCs w:val="24"/>
          <w:lang w:val="tk-TM"/>
        </w:rPr>
        <w:t xml:space="preserve"> täsiriň üýtgeýän ululygy ýa-da şöhlelendirilýän päsgelçilikler</w:t>
      </w:r>
      <w:r w:rsidRPr="00D970A4">
        <w:rPr>
          <w:rFonts w:ascii="Arial" w:eastAsia="Times New Roman" w:hAnsi="Arial" w:cs="Arial"/>
          <w:color w:val="000000"/>
          <w:sz w:val="24"/>
          <w:szCs w:val="24"/>
          <w:lang w:val="tk-TM"/>
        </w:rPr>
        <w:t>) boýunça päsgelçilik çeşmelerini toparlara (kategoriýalara) bölmeli.  Köplenç birnäçe ýüz MHz ýygylykdaky diapazonda elektrik toguny geçirýän (elektrik üpjünçiligini gurnaýan) simler (set-torlar) has düýpli zyýanly täsirleriň çeşmeleri bolup durýarlar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w w:val="112"/>
          <w:sz w:val="24"/>
          <w:szCs w:val="24"/>
          <w:lang w:val="tk-TM"/>
        </w:rPr>
        <w:t>Elektrostatiki we ýylyrym zarýadlarynyň boşamagyna has hem üns jemlenen bolmaly, sebäbi olarda jemlenen howp, olaryň diňe bir eýe bolan ýokary enejrgiýasy däl-de, olaryň öz energiýasyny örän tiz boşadýanlygydyr. Bu bolsa galwaniki, sygym, induktiw, tolkun we radiasion baglanyşyklaryň üsti bilen enjamlara zyýanly täsiriň ýetip biljekdigini aňladýar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w w:val="112"/>
          <w:sz w:val="24"/>
          <w:szCs w:val="24"/>
          <w:lang w:val="tk-TM"/>
        </w:rPr>
        <w:t xml:space="preserve">Baglanyşyklaryň görnüşi esasan hem </w:t>
      </w:r>
      <w:r w:rsidRPr="00D970A4">
        <w:rPr>
          <w:rFonts w:ascii="Arial" w:eastAsia="Times New Roman" w:hAnsi="Arial" w:cs="Arial"/>
          <w:color w:val="000000"/>
          <w:w w:val="113"/>
          <w:sz w:val="24"/>
          <w:szCs w:val="24"/>
          <w:lang w:val="tk-TM"/>
        </w:rPr>
        <w:t xml:space="preserve">täsiriň üýtgeýän ululygynyň ýygylyk spektriniň enjamynyň geometriki ölçeglerine </w:t>
      </w:r>
      <w:r w:rsidRPr="00D970A4">
        <w:rPr>
          <w:rFonts w:ascii="Arial" w:eastAsia="Times New Roman" w:hAnsi="Arial" w:cs="Arial"/>
          <w:color w:val="000000"/>
          <w:w w:val="110"/>
          <w:sz w:val="24"/>
          <w:szCs w:val="24"/>
          <w:lang w:val="tk-TM"/>
        </w:rPr>
        <w:t>baglydyr</w:t>
      </w:r>
      <w:r w:rsidRPr="00D970A4">
        <w:rPr>
          <w:rFonts w:ascii="Arial" w:eastAsia="Times New Roman" w:hAnsi="Arial" w:cs="Arial"/>
          <w:color w:val="000000"/>
          <w:sz w:val="24"/>
          <w:szCs w:val="24"/>
          <w:lang w:val="tk-TM" w:eastAsia="ru-RU"/>
        </w:rPr>
        <w:t>.</w:t>
      </w:r>
    </w:p>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tk-TM" w:eastAsia="ru-RU"/>
        </w:rPr>
      </w:pPr>
      <w:r w:rsidRPr="00D970A4">
        <w:rPr>
          <w:rFonts w:ascii="Arial" w:eastAsia="Times New Roman" w:hAnsi="Arial" w:cs="Arial"/>
          <w:color w:val="000000"/>
          <w:w w:val="114"/>
          <w:sz w:val="24"/>
          <w:szCs w:val="24"/>
          <w:lang w:val="tk-TM"/>
        </w:rPr>
        <w:t xml:space="preserve">Aşakda getirilýän tablisa, </w:t>
      </w:r>
      <w:r w:rsidRPr="00D970A4">
        <w:rPr>
          <w:rFonts w:ascii="Arial" w:eastAsia="Times New Roman" w:hAnsi="Arial" w:cs="Arial"/>
          <w:color w:val="000000"/>
          <w:w w:val="112"/>
          <w:sz w:val="24"/>
          <w:szCs w:val="24"/>
          <w:lang w:val="tk-TM"/>
        </w:rPr>
        <w:t xml:space="preserve">baglanyşyklaryň galwaniki däl görnüşleri üçin, päsgelçiliklere gärşy görülýän çäreleriň arasyndaky gatnaşyklary aýdyň şekillendirýär. Baglanyşyklaryň galwaniki görnüşleri üçin </w:t>
      </w:r>
      <w:r w:rsidRPr="00D970A4">
        <w:rPr>
          <w:rFonts w:ascii="Arial" w:eastAsia="Times New Roman" w:hAnsi="Arial" w:cs="Arial"/>
          <w:color w:val="000000"/>
          <w:w w:val="112"/>
          <w:sz w:val="24"/>
          <w:szCs w:val="24"/>
          <w:lang w:val="tk-TM"/>
        </w:rPr>
        <w:lastRenderedPageBreak/>
        <w:t>päsgelçiliklere gärşy görülýän çäreler awtonomdyr we  biri-birinden aýratyndyr</w:t>
      </w:r>
      <w:r w:rsidRPr="00D970A4">
        <w:rPr>
          <w:rFonts w:ascii="Arial" w:eastAsia="Times New Roman" w:hAnsi="Arial" w:cs="Arial"/>
          <w:color w:val="000000"/>
          <w:sz w:val="24"/>
          <w:szCs w:val="24"/>
          <w:lang w:val="tk-TM" w:eastAsia="ru-RU"/>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595"/>
      </w:tblGrid>
      <w:tr w:rsidR="00D970A4" w:rsidRPr="00D970A4" w:rsidTr="00D970A4">
        <w:trPr>
          <w:tblCellSpacing w:w="15" w:type="dxa"/>
          <w:jc w:val="center"/>
        </w:trPr>
        <w:tc>
          <w:tcPr>
            <w:tcW w:w="0" w:type="auto"/>
            <w:vAlign w:val="center"/>
            <w:hideMark/>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3"/>
              <w:gridCol w:w="1278"/>
              <w:gridCol w:w="1044"/>
              <w:gridCol w:w="1074"/>
              <w:gridCol w:w="1285"/>
              <w:gridCol w:w="1545"/>
            </w:tblGrid>
            <w:tr w:rsidR="00D970A4" w:rsidRPr="00D970A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b/>
                      <w:bCs/>
                      <w:color w:val="000000"/>
                      <w:w w:val="116"/>
                      <w:sz w:val="24"/>
                      <w:szCs w:val="24"/>
                      <w:lang w:val="tk-TM"/>
                    </w:rPr>
                    <w:t>Garşy durmagyň çäreleri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b/>
                      <w:bCs/>
                      <w:color w:val="000000"/>
                      <w:sz w:val="24"/>
                      <w:szCs w:val="24"/>
                      <w:lang w:val="tk-TM"/>
                    </w:rPr>
                    <w:t>Baglanyşygyň görnüşi</w:t>
                  </w:r>
                </w:p>
              </w:tc>
            </w:tr>
            <w:tr w:rsidR="00D970A4" w:rsidRPr="00D970A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color w:val="000000"/>
                      <w:sz w:val="24"/>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pacing w:val="1"/>
                      <w:w w:val="102"/>
                      <w:sz w:val="24"/>
                      <w:szCs w:val="24"/>
                      <w:lang w:val="tk-TM"/>
                    </w:rPr>
                    <w:t>Çyzykl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w w:val="107"/>
                      <w:sz w:val="24"/>
                      <w:szCs w:val="24"/>
                      <w:lang w:val="tk-TM"/>
                    </w:rPr>
                    <w:t>Tolkunly</w:t>
                  </w:r>
                </w:p>
              </w:tc>
            </w:tr>
            <w:tr w:rsidR="00D970A4" w:rsidRPr="00D970A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after="0" w:line="240" w:lineRule="auto"/>
                    <w:rPr>
                      <w:rFonts w:ascii="Arial" w:eastAsia="Times New Roman" w:hAnsi="Arial" w:cs="Arial"/>
                      <w:color w:val="000000"/>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w w:val="110"/>
                      <w:sz w:val="24"/>
                      <w:szCs w:val="24"/>
                      <w:lang w:val="tk-TM"/>
                    </w:rPr>
                    <w:t>Galwaniki</w:t>
                  </w:r>
                </w:p>
              </w:tc>
              <w:tc>
                <w:tcPr>
                  <w:tcW w:w="1200" w:type="dxa"/>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w w:val="111"/>
                      <w:sz w:val="24"/>
                      <w:szCs w:val="24"/>
                      <w:lang w:val="tk-TM"/>
                    </w:rPr>
                    <w:t>Sygyml</w:t>
                  </w:r>
                </w:p>
              </w:tc>
              <w:tc>
                <w:tcPr>
                  <w:tcW w:w="1200" w:type="dxa"/>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w w:val="104"/>
                      <w:sz w:val="24"/>
                      <w:szCs w:val="24"/>
                      <w:lang w:val="tk-TM"/>
                    </w:rPr>
                    <w:t>Induktiw</w:t>
                  </w:r>
                </w:p>
              </w:tc>
              <w:tc>
                <w:tcPr>
                  <w:tcW w:w="1575" w:type="dxa"/>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37" w:after="0" w:line="240" w:lineRule="auto"/>
                    <w:ind w:left="194" w:right="-20"/>
                    <w:rPr>
                      <w:rFonts w:ascii="Times New Roman" w:eastAsia="Times New Roman" w:hAnsi="Times New Roman" w:cs="Times New Roman"/>
                      <w:sz w:val="24"/>
                      <w:szCs w:val="24"/>
                      <w:lang w:eastAsia="ru-RU"/>
                    </w:rPr>
                  </w:pPr>
                  <w:r w:rsidRPr="00D970A4">
                    <w:rPr>
                      <w:rFonts w:ascii="Arial" w:eastAsia="Times New Roman" w:hAnsi="Arial" w:cs="Arial"/>
                      <w:spacing w:val="1"/>
                      <w:w w:val="102"/>
                      <w:sz w:val="24"/>
                      <w:szCs w:val="24"/>
                      <w:lang w:val="tk-TM" w:eastAsia="ru-RU"/>
                    </w:rPr>
                    <w:t>Çyzyk</w:t>
                  </w:r>
                  <w:r w:rsidRPr="00D970A4">
                    <w:rPr>
                      <w:rFonts w:ascii="Arial" w:eastAsia="Arial" w:hAnsi="Arial" w:cs="Arial"/>
                      <w:w w:val="102"/>
                      <w:sz w:val="24"/>
                      <w:szCs w:val="24"/>
                      <w:lang w:val="en-US" w:eastAsia="ru-RU"/>
                    </w:rPr>
                    <w:t>-</w:t>
                  </w:r>
                  <w:r w:rsidRPr="00D970A4">
                    <w:rPr>
                      <w:rFonts w:ascii="Arial" w:eastAsia="Times New Roman" w:hAnsi="Arial" w:cs="Arial"/>
                      <w:w w:val="112"/>
                      <w:sz w:val="24"/>
                      <w:szCs w:val="24"/>
                      <w:lang w:val="tk-TM"/>
                    </w:rPr>
                    <w:t>araçägi</w:t>
                  </w:r>
                </w:p>
              </w:tc>
              <w:tc>
                <w:tcPr>
                  <w:tcW w:w="1200" w:type="dxa"/>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w w:val="109"/>
                      <w:sz w:val="24"/>
                      <w:szCs w:val="24"/>
                      <w:lang w:val="tk-TM"/>
                    </w:rPr>
                    <w:t>Şöhlelenýän</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2"/>
                      <w:sz w:val="24"/>
                      <w:szCs w:val="24"/>
                      <w:lang w:val="tk-TM"/>
                    </w:rPr>
                    <w:t>Galwaniki baglanyşyklardan</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06" name="Рисунок 206"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4"/>
                      <w:sz w:val="24"/>
                      <w:szCs w:val="24"/>
                      <w:lang w:val="tk-TM"/>
                    </w:rPr>
                    <w:t>Galwaniki razwýazka</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07" name="Рисунок 207"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6"/>
                      <w:sz w:val="24"/>
                      <w:szCs w:val="24"/>
                      <w:lang w:val="tk-TM"/>
                    </w:rPr>
                    <w:t>Potensiallary bölmek</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08" name="Рисунок 208"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val="en-US" w:eastAsia="ru-RU"/>
                    </w:rPr>
                  </w:pPr>
                  <w:r w:rsidRPr="00D970A4">
                    <w:rPr>
                      <w:rFonts w:ascii="Arial" w:eastAsia="Times New Roman" w:hAnsi="Arial" w:cs="Arial"/>
                      <w:color w:val="000000"/>
                      <w:sz w:val="24"/>
                      <w:szCs w:val="24"/>
                      <w:lang w:val="tk-TM"/>
                    </w:rPr>
                    <w:t>Baglanyşygyň pes doly naprýaeniýasy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09" name="Рисунок 209"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9"/>
                      <w:sz w:val="24"/>
                      <w:szCs w:val="24"/>
                      <w:lang w:val="tk-TM"/>
                    </w:rPr>
                    <w:t>Meýdanlary bölmek</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0" name="Рисунок 210"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1" name="Рисунок 211"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2"/>
                      <w:sz w:val="24"/>
                      <w:szCs w:val="24"/>
                      <w:lang w:val="tk-TM"/>
                    </w:rPr>
                    <w:t>Giňişlige ýaýratmak</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2" name="Рисунок 212"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3" name="Рисунок 213"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4" name="Рисунок 214"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5" name="Рисунок 215" descr="C:\Program Files\LN\LabSoft\BooksTUK\1A07\EMV\images\EMV_Haeckch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Program Files\LN\LabSoft\BooksTUK\1A07\EMV\images\EMV_Haeckchen2.png"/>
                                <pic:cNvPicPr>
                                  <a:picLocks noChangeAspect="1" noChangeArrowheads="1"/>
                                </pic:cNvPicPr>
                              </pic:nvPicPr>
                              <pic:blipFill>
                                <a:blip r:embed="rId14"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val="en-US" w:eastAsia="ru-RU"/>
                    </w:rPr>
                  </w:pPr>
                  <w:r w:rsidRPr="00D970A4">
                    <w:rPr>
                      <w:rFonts w:ascii="Arial" w:eastAsia="Times New Roman" w:hAnsi="Arial" w:cs="Arial"/>
                      <w:color w:val="000000"/>
                      <w:spacing w:val="1"/>
                      <w:w w:val="112"/>
                      <w:sz w:val="24"/>
                      <w:szCs w:val="24"/>
                      <w:lang w:val="tk-TM"/>
                    </w:rPr>
                    <w:t>Naprýaeniýanyň üýtgemeleriniň pes bolmagy</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val="en-US" w:eastAsia="ru-RU"/>
                    </w:rPr>
                  </w:pPr>
                  <w:r w:rsidRPr="00D970A4">
                    <w:rPr>
                      <w:rFonts w:ascii="Arial" w:eastAsia="Times New Roman" w:hAnsi="Arial" w:cs="Arial"/>
                      <w:color w:val="000000"/>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6" name="Рисунок 216"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7" name="Рисунок 217"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8" name="Рисунок 218" descr="C:\Program Files\LN\LabSoft\BooksTUK\1A07\EMV\images\EMV_Haeckch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Program Files\LN\LabSoft\BooksTUK\1A07\EMV\images\EMV_Haeckchen2.png"/>
                                <pic:cNvPicPr>
                                  <a:picLocks noChangeAspect="1" noChangeArrowheads="1"/>
                                </pic:cNvPicPr>
                              </pic:nvPicPr>
                              <pic:blipFill>
                                <a:blip r:embed="rId14"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3"/>
                      <w:sz w:val="24"/>
                      <w:szCs w:val="24"/>
                      <w:lang w:val="tk-TM"/>
                    </w:rPr>
                    <w:t xml:space="preserve">Toguň </w:t>
                  </w:r>
                  <w:r w:rsidRPr="00D970A4">
                    <w:rPr>
                      <w:rFonts w:ascii="Arial" w:eastAsia="Times New Roman" w:hAnsi="Arial" w:cs="Arial"/>
                      <w:color w:val="000000"/>
                      <w:spacing w:val="1"/>
                      <w:w w:val="112"/>
                      <w:sz w:val="24"/>
                      <w:szCs w:val="24"/>
                      <w:lang w:val="tk-TM"/>
                    </w:rPr>
                    <w:t>üýtgemeleriniň pes bolmagy</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19" name="Рисунок 219"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0" name="Рисунок 220" descr="C:\Program Files\LN\LabSoft\BooksTUK\1A07\EMV\images\EMV_Haeckch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Program Files\LN\LabSoft\BooksTUK\1A07\EMV\images\EMV_Haeckchen2.png"/>
                                <pic:cNvPicPr>
                                  <a:picLocks noChangeAspect="1" noChangeArrowheads="1"/>
                                </pic:cNvPicPr>
                              </pic:nvPicPr>
                              <pic:blipFill>
                                <a:blip r:embed="rId14"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1" name="Рисунок 221" descr="C:\Program Files\LN\LabSoft\BooksTUK\1A07\EMV\images\EMV_Haeckch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Program Files\LN\LabSoft\BooksTUK\1A07\EMV\images\EMV_Haeckchen2.png"/>
                                <pic:cNvPicPr>
                                  <a:picLocks noChangeAspect="1" noChangeArrowheads="1"/>
                                </pic:cNvPicPr>
                              </pic:nvPicPr>
                              <pic:blipFill>
                                <a:blip r:embed="rId14"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4"/>
                      <w:sz w:val="24"/>
                      <w:szCs w:val="24"/>
                      <w:lang w:val="tk-TM"/>
                    </w:rPr>
                    <w:t>Zynjyrlaryň meýdanlarynyň kiçi bolmagy</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2" name="Рисунок 222"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3" name="Рисунок 223"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4" name="Рисунок 224"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3"/>
                      <w:sz w:val="24"/>
                      <w:szCs w:val="24"/>
                      <w:lang w:val="en-US"/>
                    </w:rPr>
                    <w:t>Lini</w:t>
                  </w:r>
                  <w:r w:rsidRPr="00D970A4">
                    <w:rPr>
                      <w:rFonts w:ascii="Arial" w:eastAsia="Times New Roman" w:hAnsi="Arial" w:cs="Arial"/>
                      <w:color w:val="000000"/>
                      <w:w w:val="113"/>
                      <w:sz w:val="24"/>
                      <w:szCs w:val="24"/>
                    </w:rPr>
                    <w:t>ý</w:t>
                  </w:r>
                  <w:r w:rsidRPr="00D970A4">
                    <w:rPr>
                      <w:rFonts w:ascii="Arial" w:eastAsia="Times New Roman" w:hAnsi="Arial" w:cs="Arial"/>
                      <w:color w:val="000000"/>
                      <w:w w:val="113"/>
                      <w:sz w:val="24"/>
                      <w:szCs w:val="24"/>
                      <w:lang w:val="en-US"/>
                    </w:rPr>
                    <w:t>alary</w:t>
                  </w:r>
                  <w:r w:rsidRPr="00D970A4">
                    <w:rPr>
                      <w:rFonts w:ascii="Arial" w:eastAsia="Times New Roman" w:hAnsi="Arial" w:cs="Arial"/>
                      <w:color w:val="000000"/>
                      <w:w w:val="113"/>
                      <w:sz w:val="24"/>
                      <w:szCs w:val="24"/>
                    </w:rPr>
                    <w:t xml:space="preserve">ň </w:t>
                  </w:r>
                  <w:r w:rsidRPr="00D970A4">
                    <w:rPr>
                      <w:rFonts w:ascii="Arial" w:eastAsia="Times New Roman" w:hAnsi="Arial" w:cs="Arial"/>
                      <w:color w:val="000000"/>
                      <w:w w:val="113"/>
                      <w:sz w:val="24"/>
                      <w:szCs w:val="24"/>
                      <w:lang w:val="tk-TM"/>
                    </w:rPr>
                    <w:t xml:space="preserve">(tok geçirýän ýoljagazlaryň) </w:t>
                  </w:r>
                  <w:r w:rsidRPr="00D970A4">
                    <w:rPr>
                      <w:rFonts w:ascii="Arial" w:eastAsia="Times New Roman" w:hAnsi="Arial" w:cs="Arial"/>
                      <w:color w:val="000000"/>
                      <w:w w:val="113"/>
                      <w:sz w:val="24"/>
                      <w:szCs w:val="24"/>
                      <w:lang w:val="en-US"/>
                    </w:rPr>
                    <w:t>parallel</w:t>
                  </w:r>
                  <w:r w:rsidRPr="00D970A4">
                    <w:rPr>
                      <w:rFonts w:ascii="Arial" w:eastAsia="Times New Roman" w:hAnsi="Arial" w:cs="Arial"/>
                      <w:color w:val="000000"/>
                      <w:w w:val="113"/>
                      <w:sz w:val="24"/>
                      <w:szCs w:val="24"/>
                    </w:rPr>
                    <w:t xml:space="preserve"> </w:t>
                  </w:r>
                  <w:r w:rsidRPr="00D970A4">
                    <w:rPr>
                      <w:rFonts w:ascii="Arial" w:eastAsia="Times New Roman" w:hAnsi="Arial" w:cs="Arial"/>
                      <w:color w:val="000000"/>
                      <w:w w:val="113"/>
                      <w:sz w:val="24"/>
                      <w:szCs w:val="24"/>
                      <w:lang w:val="en-US"/>
                    </w:rPr>
                    <w:t>ge</w:t>
                  </w:r>
                  <w:r w:rsidRPr="00D970A4">
                    <w:rPr>
                      <w:rFonts w:ascii="Arial" w:eastAsia="Times New Roman" w:hAnsi="Arial" w:cs="Arial"/>
                      <w:color w:val="000000"/>
                      <w:w w:val="113"/>
                      <w:sz w:val="24"/>
                      <w:szCs w:val="24"/>
                    </w:rPr>
                    <w:t>ç</w:t>
                  </w:r>
                  <w:r w:rsidRPr="00D970A4">
                    <w:rPr>
                      <w:rFonts w:ascii="Arial" w:eastAsia="Times New Roman" w:hAnsi="Arial" w:cs="Arial"/>
                      <w:color w:val="000000"/>
                      <w:w w:val="113"/>
                      <w:sz w:val="24"/>
                      <w:szCs w:val="24"/>
                      <w:lang w:val="en-US"/>
                    </w:rPr>
                    <w:t>irilmeginden</w:t>
                  </w:r>
                  <w:r w:rsidRPr="00D970A4">
                    <w:rPr>
                      <w:rFonts w:ascii="Arial" w:eastAsia="Times New Roman" w:hAnsi="Arial" w:cs="Arial"/>
                      <w:color w:val="000000"/>
                      <w:w w:val="113"/>
                      <w:sz w:val="24"/>
                      <w:szCs w:val="24"/>
                    </w:rPr>
                    <w:t xml:space="preserve"> </w:t>
                  </w:r>
                  <w:r w:rsidRPr="00D970A4">
                    <w:rPr>
                      <w:rFonts w:ascii="Arial" w:eastAsia="Times New Roman" w:hAnsi="Arial" w:cs="Arial"/>
                      <w:color w:val="000000"/>
                      <w:w w:val="113"/>
                      <w:sz w:val="24"/>
                      <w:szCs w:val="24"/>
                      <w:lang w:val="en-US"/>
                    </w:rPr>
                    <w:t>ga</w:t>
                  </w:r>
                  <w:r w:rsidRPr="00D970A4">
                    <w:rPr>
                      <w:rFonts w:ascii="Arial" w:eastAsia="Times New Roman" w:hAnsi="Arial" w:cs="Arial"/>
                      <w:color w:val="000000"/>
                      <w:w w:val="113"/>
                      <w:sz w:val="24"/>
                      <w:szCs w:val="24"/>
                    </w:rPr>
                    <w:t>ç</w:t>
                  </w:r>
                  <w:r w:rsidRPr="00D970A4">
                    <w:rPr>
                      <w:rFonts w:ascii="Arial" w:eastAsia="Times New Roman" w:hAnsi="Arial" w:cs="Arial"/>
                      <w:color w:val="000000"/>
                      <w:w w:val="113"/>
                      <w:sz w:val="24"/>
                      <w:szCs w:val="24"/>
                      <w:lang w:val="en-US"/>
                    </w:rPr>
                    <w:t>a</w:t>
                  </w:r>
                  <w:r w:rsidRPr="00D970A4">
                    <w:rPr>
                      <w:rFonts w:ascii="Arial" w:eastAsia="Times New Roman" w:hAnsi="Arial" w:cs="Arial"/>
                      <w:color w:val="000000"/>
                      <w:w w:val="113"/>
                      <w:sz w:val="24"/>
                      <w:szCs w:val="24"/>
                    </w:rPr>
                    <w:t xml:space="preserve"> </w:t>
                  </w:r>
                  <w:r w:rsidRPr="00D970A4">
                    <w:rPr>
                      <w:rFonts w:ascii="Arial" w:eastAsia="Times New Roman" w:hAnsi="Arial" w:cs="Arial"/>
                      <w:color w:val="000000"/>
                      <w:w w:val="113"/>
                      <w:sz w:val="24"/>
                      <w:szCs w:val="24"/>
                      <w:lang w:val="en-US"/>
                    </w:rPr>
                    <w:t>durmak</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5" name="Рисунок 225"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6" name="Рисунок 226"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7" name="Рисунок 227"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val="tk-TM"/>
                    </w:rPr>
                    <w:t>Gysga liniýalar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8" name="Рисунок 228"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29" name="Рисунок 229"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0" name="Рисунок 230"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1" name="Рисунок 231"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0"/>
                      <w:sz w:val="24"/>
                      <w:szCs w:val="24"/>
                      <w:lang w:val="tk-TM"/>
                    </w:rPr>
                    <w:t>Pes Omly (garşylykly) tehnologiýa</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2" name="Рисунок 232"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3" name="Рисунок 233"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4" name="Рисунок 234"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5" name="Рисунок 235"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0"/>
                      <w:sz w:val="24"/>
                      <w:szCs w:val="24"/>
                      <w:lang w:val="tk-TM"/>
                    </w:rPr>
                    <w:t>Ekranirlemek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6" name="Рисунок 236"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7" name="Рисунок 237"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8" name="Рисунок 238"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39" name="Рисунок 239"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r w:rsidR="00D970A4" w:rsidRPr="00D970A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right"/>
                    <w:rPr>
                      <w:rFonts w:ascii="Arial" w:eastAsia="Times New Roman" w:hAnsi="Arial" w:cs="Arial"/>
                      <w:color w:val="000000"/>
                      <w:sz w:val="24"/>
                      <w:szCs w:val="24"/>
                      <w:lang w:eastAsia="ru-RU"/>
                    </w:rPr>
                  </w:pPr>
                  <w:r w:rsidRPr="00D970A4">
                    <w:rPr>
                      <w:rFonts w:ascii="Arial" w:eastAsia="Times New Roman" w:hAnsi="Arial" w:cs="Arial"/>
                      <w:color w:val="000000"/>
                      <w:w w:val="114"/>
                      <w:sz w:val="24"/>
                      <w:szCs w:val="24"/>
                      <w:lang w:val="tk-TM"/>
                    </w:rPr>
                    <w:t>Sazlamak</w:t>
                  </w:r>
                  <w:r w:rsidRPr="00D970A4">
                    <w:rPr>
                      <w:rFonts w:ascii="Arial" w:eastAsia="Times New Roman" w:hAnsi="Arial" w:cs="Arial"/>
                      <w:color w:val="000000"/>
                      <w:spacing w:val="7"/>
                      <w:w w:val="114"/>
                      <w:sz w:val="24"/>
                      <w:szCs w:val="24"/>
                      <w:lang w:val="en-US"/>
                    </w:rPr>
                    <w:t xml:space="preserve"> </w:t>
                  </w:r>
                  <w:r w:rsidRPr="00D970A4">
                    <w:rPr>
                      <w:rFonts w:ascii="Arial" w:eastAsia="Arial" w:hAnsi="Arial" w:cs="Arial"/>
                      <w:color w:val="000000"/>
                      <w:w w:val="102"/>
                      <w:sz w:val="24"/>
                      <w:szCs w:val="24"/>
                      <w:lang w:val="en-US"/>
                    </w:rPr>
                    <w:t>(</w:t>
                  </w:r>
                  <w:r w:rsidRPr="00D970A4">
                    <w:rPr>
                      <w:rFonts w:ascii="Arial" w:eastAsia="Times New Roman" w:hAnsi="Arial" w:cs="Arial"/>
                      <w:color w:val="000000"/>
                      <w:w w:val="107"/>
                      <w:sz w:val="24"/>
                      <w:szCs w:val="24"/>
                      <w:lang w:val="tk-TM"/>
                    </w:rPr>
                    <w:t>towlamak, işmek</w:t>
                  </w:r>
                  <w:r w:rsidRPr="00D970A4">
                    <w:rPr>
                      <w:rFonts w:ascii="Arial" w:eastAsia="Arial" w:hAnsi="Arial" w:cs="Arial"/>
                      <w:color w:val="000000"/>
                      <w:w w:val="102"/>
                      <w:sz w:val="24"/>
                      <w:szCs w:val="24"/>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sidRPr="00D970A4">
                    <w:rPr>
                      <w:rFonts w:ascii="Arial" w:eastAsia="Times New Roman" w:hAnsi="Arial" w:cs="Arial"/>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40" name="Рисунок 240"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41" name="Рисунок 241"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42" name="Рисунок 242"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970A4" w:rsidRPr="00D970A4" w:rsidRDefault="00D970A4" w:rsidP="00D970A4">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76250" cy="333375"/>
                        <wp:effectExtent l="19050" t="0" r="0" b="0"/>
                        <wp:docPr id="243" name="Рисунок 243" descr="C:\Program Files\LN\LabSoft\BooksTUK\1A07\EMV\images\EMV_Haeckch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Program Files\LN\LabSoft\BooksTUK\1A07\EMV\images\EMV_Haeckchen1.png"/>
                                <pic:cNvPicPr>
                                  <a:picLocks noChangeAspect="1" noChangeArrowheads="1"/>
                                </pic:cNvPicPr>
                              </pic:nvPicPr>
                              <pic:blipFill>
                                <a:blip r:embed="rId13" cstate="print"/>
                                <a:srcRect/>
                                <a:stretch>
                                  <a:fillRect/>
                                </a:stretch>
                              </pic:blipFill>
                              <pic:spPr bwMode="auto">
                                <a:xfrm>
                                  <a:off x="0" y="0"/>
                                  <a:ext cx="476250" cy="333375"/>
                                </a:xfrm>
                                <a:prstGeom prst="rect">
                                  <a:avLst/>
                                </a:prstGeom>
                                <a:noFill/>
                                <a:ln w="9525">
                                  <a:noFill/>
                                  <a:miter lim="800000"/>
                                  <a:headEnd/>
                                  <a:tailEnd/>
                                </a:ln>
                              </pic:spPr>
                            </pic:pic>
                          </a:graphicData>
                        </a:graphic>
                      </wp:inline>
                    </w:drawing>
                  </w:r>
                </w:p>
              </w:tc>
            </w:tr>
          </w:tbl>
          <w:p w:rsidR="00D970A4" w:rsidRPr="00D970A4" w:rsidRDefault="00D970A4" w:rsidP="00D970A4">
            <w:pPr>
              <w:spacing w:after="0" w:line="280" w:lineRule="atLeast"/>
              <w:rPr>
                <w:rFonts w:ascii="Arial" w:eastAsia="Times New Roman" w:hAnsi="Arial" w:cs="Arial"/>
                <w:sz w:val="24"/>
                <w:szCs w:val="24"/>
                <w:lang w:eastAsia="ru-RU"/>
              </w:rPr>
            </w:pPr>
          </w:p>
        </w:tc>
      </w:tr>
      <w:tr w:rsidR="00D970A4" w:rsidRPr="002D21CF" w:rsidTr="00D970A4">
        <w:trPr>
          <w:tblCellSpacing w:w="15" w:type="dxa"/>
          <w:jc w:val="center"/>
        </w:trPr>
        <w:tc>
          <w:tcPr>
            <w:tcW w:w="0" w:type="auto"/>
            <w:vAlign w:val="center"/>
            <w:hideMark/>
          </w:tcPr>
          <w:p w:rsidR="00D970A4" w:rsidRPr="00D970A4" w:rsidRDefault="00D970A4" w:rsidP="00D970A4">
            <w:pPr>
              <w:spacing w:after="0" w:line="280" w:lineRule="atLeast"/>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extent cx="285750" cy="200025"/>
                  <wp:effectExtent l="19050" t="0" r="0" b="0"/>
                  <wp:docPr id="244" name="Рисунок 244" descr="C:\Program Files\LN\LabSoft\BooksTUK\1A07\EMV\images\EMV_Haeckch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Program Files\LN\LabSoft\BooksTUK\1A07\EMV\images\EMV_Haeckchen2.png"/>
                          <pic:cNvPicPr>
                            <a:picLocks noChangeAspect="1" noChangeArrowheads="1"/>
                          </pic:cNvPicPr>
                        </pic:nvPicPr>
                        <pic:blipFill>
                          <a:blip r:embed="rId14"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D970A4">
              <w:rPr>
                <w:rFonts w:ascii="Arial" w:eastAsia="Times New Roman" w:hAnsi="Arial" w:cs="Arial"/>
                <w:sz w:val="24"/>
                <w:szCs w:val="24"/>
                <w:lang w:val="en-US" w:eastAsia="ru-RU"/>
              </w:rPr>
              <w:t xml:space="preserve">= </w:t>
            </w:r>
            <w:r w:rsidRPr="00D970A4">
              <w:rPr>
                <w:rFonts w:ascii="Arial" w:eastAsia="Times New Roman" w:hAnsi="Arial" w:cs="Arial"/>
                <w:w w:val="114"/>
                <w:sz w:val="24"/>
                <w:szCs w:val="24"/>
                <w:lang w:val="en-US"/>
              </w:rPr>
              <w:t>Kesgitli şertler ýerine ýetirileninde netijeli bolýar</w:t>
            </w:r>
          </w:p>
        </w:tc>
      </w:tr>
    </w:tbl>
    <w:p w:rsidR="00D970A4" w:rsidRPr="00D970A4" w:rsidRDefault="00D970A4" w:rsidP="00D970A4">
      <w:pPr>
        <w:spacing w:before="100" w:beforeAutospacing="1" w:after="100" w:afterAutospacing="1" w:line="280" w:lineRule="atLeast"/>
        <w:rPr>
          <w:rFonts w:ascii="Arial" w:eastAsia="Times New Roman" w:hAnsi="Arial" w:cs="Arial"/>
          <w:color w:val="000000"/>
          <w:sz w:val="24"/>
          <w:szCs w:val="24"/>
          <w:lang w:val="en-US" w:eastAsia="ru-RU"/>
        </w:rPr>
      </w:pPr>
      <w:r w:rsidRPr="00D970A4">
        <w:rPr>
          <w:rFonts w:ascii="Arial" w:eastAsia="Times New Roman" w:hAnsi="Arial" w:cs="Arial"/>
          <w:color w:val="000000"/>
          <w:sz w:val="24"/>
          <w:szCs w:val="24"/>
          <w:lang w:val="en-US" w:eastAsia="ru-RU"/>
        </w:rPr>
        <w:lastRenderedPageBreak/>
        <w:t> </w:t>
      </w:r>
    </w:p>
    <w:p w:rsidR="00D970A4" w:rsidRDefault="00D970A4" w:rsidP="00D970A4">
      <w:pPr>
        <w:tabs>
          <w:tab w:val="left" w:pos="6815"/>
        </w:tabs>
        <w:rPr>
          <w:rFonts w:ascii="Times New Roman" w:hAnsi="Times New Roman" w:cs="Times New Roman"/>
          <w:b/>
          <w:sz w:val="32"/>
          <w:szCs w:val="28"/>
          <w:u w:val="single"/>
          <w:lang w:val="tk-TM"/>
        </w:rPr>
      </w:pPr>
      <w:r>
        <w:rPr>
          <w:rFonts w:ascii="Times New Roman" w:hAnsi="Times New Roman" w:cs="Times New Roman"/>
          <w:b/>
          <w:sz w:val="32"/>
          <w:szCs w:val="28"/>
          <w:lang w:val="tk-TM"/>
        </w:rPr>
        <w:t xml:space="preserve">                  </w:t>
      </w:r>
      <w:r w:rsidRPr="00083846">
        <w:rPr>
          <w:rFonts w:ascii="Times New Roman" w:hAnsi="Times New Roman" w:cs="Times New Roman"/>
          <w:b/>
          <w:sz w:val="32"/>
          <w:szCs w:val="28"/>
          <w:u w:val="single"/>
          <w:lang w:val="tk-TM"/>
        </w:rPr>
        <w:t>Özbaşdak taýýarlyk üçin soraglar we ýumuşlar</w:t>
      </w:r>
    </w:p>
    <w:p w:rsidR="00D970A4" w:rsidRDefault="00D970A4" w:rsidP="00D970A4">
      <w:pPr>
        <w:pStyle w:val="qatext"/>
        <w:rPr>
          <w:lang w:val="tk-TM"/>
        </w:rPr>
      </w:pPr>
      <w:r>
        <w:rPr>
          <w:lang w:val="tk-TM"/>
        </w:rPr>
        <w:t>1.</w:t>
      </w:r>
      <w:r w:rsidRPr="00083846">
        <w:rPr>
          <w:lang w:val="tk-TM"/>
        </w:rPr>
        <w:t>Biziň öwrenýän iýmitlendiriş çeşmämiziň näçe fazasy bar?</w:t>
      </w:r>
    </w:p>
    <w:p w:rsidR="00D970A4" w:rsidRDefault="00D970A4" w:rsidP="00D970A4">
      <w:pPr>
        <w:pStyle w:val="qatext"/>
        <w:rPr>
          <w:lang w:val="tk-TM"/>
        </w:rPr>
      </w:pPr>
      <w:r>
        <w:rPr>
          <w:lang w:val="tk-TM"/>
        </w:rPr>
        <w:t>2.</w:t>
      </w:r>
      <w:r w:rsidRPr="00083846">
        <w:rPr>
          <w:lang w:val="tk-TM"/>
        </w:rPr>
        <w:t xml:space="preserve"> Aýry-aýry üýtgeýän ýüklenmeleriň we üç fazaly ulgamyň toklarynyň arasyndaky süýşme nämä deň?</w:t>
      </w:r>
    </w:p>
    <w:p w:rsidR="00D970A4" w:rsidRPr="00083846" w:rsidRDefault="00D970A4" w:rsidP="00D970A4">
      <w:pPr>
        <w:pStyle w:val="qatext"/>
        <w:rPr>
          <w:lang w:val="tk-TM"/>
        </w:rPr>
      </w:pPr>
      <w:r>
        <w:rPr>
          <w:lang w:val="tk-TM"/>
        </w:rPr>
        <w:t>3.</w:t>
      </w:r>
      <w:r w:rsidRPr="00083846">
        <w:rPr>
          <w:lang w:val="tk-TM"/>
        </w:rPr>
        <w:t xml:space="preserve"> Üç fazaly dört simli ulgamyň faza ýüklenmesi nirede ýüze çykýar?</w:t>
      </w:r>
    </w:p>
    <w:p w:rsidR="00D970A4" w:rsidRPr="00083846" w:rsidRDefault="00D970A4" w:rsidP="00D970A4">
      <w:pPr>
        <w:pStyle w:val="qatext"/>
        <w:rPr>
          <w:lang w:val="tk-TM"/>
        </w:rPr>
      </w:pPr>
    </w:p>
    <w:p w:rsidR="00D970A4" w:rsidRPr="00D970A4" w:rsidRDefault="00D970A4" w:rsidP="00D970A4">
      <w:pPr>
        <w:pStyle w:val="a9"/>
        <w:rPr>
          <w:lang w:val="tk-TM"/>
        </w:rPr>
      </w:pPr>
    </w:p>
    <w:p w:rsidR="00D970A4" w:rsidRPr="00D970A4" w:rsidRDefault="00D970A4" w:rsidP="00D970A4">
      <w:pPr>
        <w:pStyle w:val="a9"/>
        <w:rPr>
          <w:lang w:val="tk-TM"/>
        </w:rPr>
      </w:pPr>
      <w:r w:rsidRPr="00D970A4">
        <w:rPr>
          <w:lang w:val="tk-TM"/>
        </w:rPr>
        <w:t> </w:t>
      </w:r>
    </w:p>
    <w:p w:rsidR="00D970A4" w:rsidRPr="00D970A4" w:rsidRDefault="00D970A4" w:rsidP="00C33D68">
      <w:pPr>
        <w:rPr>
          <w:rFonts w:ascii="Times New Roman" w:hAnsi="Times New Roman" w:cs="Times New Roman"/>
          <w:b/>
          <w:szCs w:val="44"/>
          <w:u w:val="single"/>
          <w:lang w:val="tk-TM"/>
        </w:rPr>
      </w:pPr>
    </w:p>
    <w:sectPr w:rsidR="00D970A4" w:rsidRPr="00D970A4" w:rsidSect="002D21CF">
      <w:pgSz w:w="11906" w:h="16838"/>
      <w:pgMar w:top="1134" w:right="849" w:bottom="1134"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0E" w:rsidRDefault="00E4030E" w:rsidP="00945A7D">
      <w:pPr>
        <w:spacing w:after="0" w:line="240" w:lineRule="auto"/>
      </w:pPr>
      <w:r>
        <w:separator/>
      </w:r>
    </w:p>
  </w:endnote>
  <w:endnote w:type="continuationSeparator" w:id="0">
    <w:p w:rsidR="00E4030E" w:rsidRDefault="00E4030E" w:rsidP="009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Ar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0E" w:rsidRDefault="00E4030E" w:rsidP="00945A7D">
      <w:pPr>
        <w:spacing w:after="0" w:line="240" w:lineRule="auto"/>
      </w:pPr>
      <w:r>
        <w:separator/>
      </w:r>
    </w:p>
  </w:footnote>
  <w:footnote w:type="continuationSeparator" w:id="0">
    <w:p w:rsidR="00E4030E" w:rsidRDefault="00E4030E" w:rsidP="00945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25"/>
    <w:multiLevelType w:val="multilevel"/>
    <w:tmpl w:val="A72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5631"/>
    <w:multiLevelType w:val="hybridMultilevel"/>
    <w:tmpl w:val="91EEF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53EAD"/>
    <w:multiLevelType w:val="hybridMultilevel"/>
    <w:tmpl w:val="3794A6D6"/>
    <w:lvl w:ilvl="0" w:tplc="DF38056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95EA1"/>
    <w:multiLevelType w:val="multilevel"/>
    <w:tmpl w:val="454A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7771"/>
    <w:multiLevelType w:val="multilevel"/>
    <w:tmpl w:val="119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21599"/>
    <w:multiLevelType w:val="hybridMultilevel"/>
    <w:tmpl w:val="A9941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12380"/>
    <w:multiLevelType w:val="multilevel"/>
    <w:tmpl w:val="4428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837B9"/>
    <w:multiLevelType w:val="multilevel"/>
    <w:tmpl w:val="E308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F5E9C"/>
    <w:multiLevelType w:val="multilevel"/>
    <w:tmpl w:val="C2D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E7F8B"/>
    <w:multiLevelType w:val="hybridMultilevel"/>
    <w:tmpl w:val="D83AE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26BFC"/>
    <w:multiLevelType w:val="multilevel"/>
    <w:tmpl w:val="968CF7E4"/>
    <w:lvl w:ilvl="0">
      <w:start w:val="1"/>
      <w:numFmt w:val="decimal"/>
      <w:lvlText w:val="%1."/>
      <w:lvlJc w:val="left"/>
      <w:pPr>
        <w:ind w:left="644" w:hanging="360"/>
      </w:pPr>
      <w:rPr>
        <w:rFonts w:hint="default"/>
        <w:b/>
      </w:rPr>
    </w:lvl>
    <w:lvl w:ilvl="1">
      <w:start w:val="50"/>
      <w:numFmt w:val="decimal"/>
      <w:isLgl/>
      <w:lvlText w:val="%1.%2"/>
      <w:lvlJc w:val="left"/>
      <w:pPr>
        <w:ind w:left="622" w:hanging="48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1" w15:restartNumberingAfterBreak="0">
    <w:nsid w:val="1F455DC0"/>
    <w:multiLevelType w:val="hybridMultilevel"/>
    <w:tmpl w:val="7D42E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451933"/>
    <w:multiLevelType w:val="multilevel"/>
    <w:tmpl w:val="EB2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E7772"/>
    <w:multiLevelType w:val="hybridMultilevel"/>
    <w:tmpl w:val="519081D0"/>
    <w:lvl w:ilvl="0" w:tplc="2B0AA99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646125B"/>
    <w:multiLevelType w:val="hybridMultilevel"/>
    <w:tmpl w:val="FEFE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4F1558"/>
    <w:multiLevelType w:val="multilevel"/>
    <w:tmpl w:val="F41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319E2"/>
    <w:multiLevelType w:val="multilevel"/>
    <w:tmpl w:val="39F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70B16"/>
    <w:multiLevelType w:val="multilevel"/>
    <w:tmpl w:val="00B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D0E7E"/>
    <w:multiLevelType w:val="hybridMultilevel"/>
    <w:tmpl w:val="3122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D0960"/>
    <w:multiLevelType w:val="multilevel"/>
    <w:tmpl w:val="D3AA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F2837"/>
    <w:multiLevelType w:val="hybridMultilevel"/>
    <w:tmpl w:val="14CAE952"/>
    <w:lvl w:ilvl="0" w:tplc="82BA966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18B3A77"/>
    <w:multiLevelType w:val="multilevel"/>
    <w:tmpl w:val="54B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45BED"/>
    <w:multiLevelType w:val="multilevel"/>
    <w:tmpl w:val="A152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85CDA"/>
    <w:multiLevelType w:val="hybridMultilevel"/>
    <w:tmpl w:val="6BE6B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8E0581"/>
    <w:multiLevelType w:val="hybridMultilevel"/>
    <w:tmpl w:val="0F581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A70629"/>
    <w:multiLevelType w:val="multilevel"/>
    <w:tmpl w:val="F39C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77C4A"/>
    <w:multiLevelType w:val="multilevel"/>
    <w:tmpl w:val="0AD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C1156"/>
    <w:multiLevelType w:val="multilevel"/>
    <w:tmpl w:val="8AC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21BDB"/>
    <w:multiLevelType w:val="multilevel"/>
    <w:tmpl w:val="8C1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A53C8"/>
    <w:multiLevelType w:val="multilevel"/>
    <w:tmpl w:val="B14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85458"/>
    <w:multiLevelType w:val="hybridMultilevel"/>
    <w:tmpl w:val="77A44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4848EA"/>
    <w:multiLevelType w:val="hybridMultilevel"/>
    <w:tmpl w:val="34481880"/>
    <w:lvl w:ilvl="0" w:tplc="DF38056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81448D"/>
    <w:multiLevelType w:val="multilevel"/>
    <w:tmpl w:val="52A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E74D8"/>
    <w:multiLevelType w:val="hybridMultilevel"/>
    <w:tmpl w:val="C1B01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9F594B"/>
    <w:multiLevelType w:val="multilevel"/>
    <w:tmpl w:val="DC7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76205"/>
    <w:multiLevelType w:val="multilevel"/>
    <w:tmpl w:val="550E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776F7"/>
    <w:multiLevelType w:val="multilevel"/>
    <w:tmpl w:val="8344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62ABC"/>
    <w:multiLevelType w:val="multilevel"/>
    <w:tmpl w:val="722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
  </w:num>
  <w:num w:numId="4">
    <w:abstractNumId w:val="18"/>
  </w:num>
  <w:num w:numId="5">
    <w:abstractNumId w:val="30"/>
  </w:num>
  <w:num w:numId="6">
    <w:abstractNumId w:val="2"/>
  </w:num>
  <w:num w:numId="7">
    <w:abstractNumId w:val="31"/>
  </w:num>
  <w:num w:numId="8">
    <w:abstractNumId w:val="10"/>
  </w:num>
  <w:num w:numId="9">
    <w:abstractNumId w:val="33"/>
  </w:num>
  <w:num w:numId="10">
    <w:abstractNumId w:val="7"/>
  </w:num>
  <w:num w:numId="11">
    <w:abstractNumId w:val="22"/>
  </w:num>
  <w:num w:numId="12">
    <w:abstractNumId w:val="15"/>
  </w:num>
  <w:num w:numId="13">
    <w:abstractNumId w:val="37"/>
  </w:num>
  <w:num w:numId="14">
    <w:abstractNumId w:val="0"/>
  </w:num>
  <w:num w:numId="15">
    <w:abstractNumId w:val="21"/>
  </w:num>
  <w:num w:numId="16">
    <w:abstractNumId w:val="5"/>
  </w:num>
  <w:num w:numId="17">
    <w:abstractNumId w:val="14"/>
  </w:num>
  <w:num w:numId="18">
    <w:abstractNumId w:val="13"/>
  </w:num>
  <w:num w:numId="19">
    <w:abstractNumId w:val="11"/>
  </w:num>
  <w:num w:numId="20">
    <w:abstractNumId w:val="20"/>
  </w:num>
  <w:num w:numId="21">
    <w:abstractNumId w:val="9"/>
  </w:num>
  <w:num w:numId="22">
    <w:abstractNumId w:val="35"/>
  </w:num>
  <w:num w:numId="23">
    <w:abstractNumId w:val="6"/>
  </w:num>
  <w:num w:numId="24">
    <w:abstractNumId w:val="29"/>
  </w:num>
  <w:num w:numId="25">
    <w:abstractNumId w:val="17"/>
  </w:num>
  <w:num w:numId="26">
    <w:abstractNumId w:val="8"/>
  </w:num>
  <w:num w:numId="27">
    <w:abstractNumId w:val="3"/>
  </w:num>
  <w:num w:numId="28">
    <w:abstractNumId w:val="32"/>
  </w:num>
  <w:num w:numId="29">
    <w:abstractNumId w:val="12"/>
  </w:num>
  <w:num w:numId="30">
    <w:abstractNumId w:val="4"/>
  </w:num>
  <w:num w:numId="31">
    <w:abstractNumId w:val="26"/>
  </w:num>
  <w:num w:numId="32">
    <w:abstractNumId w:val="36"/>
  </w:num>
  <w:num w:numId="33">
    <w:abstractNumId w:val="16"/>
  </w:num>
  <w:num w:numId="34">
    <w:abstractNumId w:val="19"/>
  </w:num>
  <w:num w:numId="35">
    <w:abstractNumId w:val="28"/>
  </w:num>
  <w:num w:numId="36">
    <w:abstractNumId w:val="34"/>
  </w:num>
  <w:num w:numId="37">
    <w:abstractNumId w:val="2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275D"/>
    <w:rsid w:val="00010B8D"/>
    <w:rsid w:val="001504CA"/>
    <w:rsid w:val="00211F24"/>
    <w:rsid w:val="00215A12"/>
    <w:rsid w:val="0022416D"/>
    <w:rsid w:val="00280AC6"/>
    <w:rsid w:val="002D21CF"/>
    <w:rsid w:val="0033189E"/>
    <w:rsid w:val="003D3661"/>
    <w:rsid w:val="00421C4D"/>
    <w:rsid w:val="0042275D"/>
    <w:rsid w:val="004C2FCC"/>
    <w:rsid w:val="004C6D1D"/>
    <w:rsid w:val="0050208E"/>
    <w:rsid w:val="00522F73"/>
    <w:rsid w:val="005260E2"/>
    <w:rsid w:val="005269CD"/>
    <w:rsid w:val="0056794F"/>
    <w:rsid w:val="00673E4E"/>
    <w:rsid w:val="006C5587"/>
    <w:rsid w:val="007B145C"/>
    <w:rsid w:val="007E027A"/>
    <w:rsid w:val="00822C8A"/>
    <w:rsid w:val="00854F7D"/>
    <w:rsid w:val="00886F14"/>
    <w:rsid w:val="008F7858"/>
    <w:rsid w:val="00912B25"/>
    <w:rsid w:val="00945A7D"/>
    <w:rsid w:val="00992A41"/>
    <w:rsid w:val="00A41397"/>
    <w:rsid w:val="00A67048"/>
    <w:rsid w:val="00B063AD"/>
    <w:rsid w:val="00B211D0"/>
    <w:rsid w:val="00BD08D9"/>
    <w:rsid w:val="00BE646A"/>
    <w:rsid w:val="00C33D68"/>
    <w:rsid w:val="00CB5E23"/>
    <w:rsid w:val="00D970A4"/>
    <w:rsid w:val="00E33CB2"/>
    <w:rsid w:val="00E4030E"/>
    <w:rsid w:val="00EB24E1"/>
    <w:rsid w:val="00F8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4"/>
    <o:shapelayout v:ext="edit">
      <o:idmap v:ext="edit" data="1"/>
    </o:shapelayout>
  </w:shapeDefaults>
  <w:decimalSymbol w:val=","/>
  <w:listSeparator w:val=";"/>
  <w14:docId w14:val="4C4840A4"/>
  <w15:docId w15:val="{D19DB3C7-62D7-40B3-BEC4-5823030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48"/>
  </w:style>
  <w:style w:type="paragraph" w:styleId="1">
    <w:name w:val="heading 1"/>
    <w:basedOn w:val="a"/>
    <w:next w:val="a"/>
    <w:link w:val="10"/>
    <w:uiPriority w:val="9"/>
    <w:qFormat/>
    <w:rsid w:val="00421C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2F73"/>
    <w:pPr>
      <w:spacing w:before="100" w:beforeAutospacing="1" w:after="100" w:afterAutospacing="1" w:line="300" w:lineRule="atLeast"/>
      <w:outlineLvl w:val="1"/>
    </w:pPr>
    <w:rPr>
      <w:rFonts w:ascii="Arial" w:eastAsia="Times New Roman" w:hAnsi="Arial" w:cs="Arial"/>
      <w:b/>
      <w:bCs/>
      <w:color w:val="0000FF"/>
      <w:sz w:val="26"/>
      <w:szCs w:val="26"/>
      <w:lang w:eastAsia="ru-RU"/>
    </w:rPr>
  </w:style>
  <w:style w:type="paragraph" w:styleId="4">
    <w:name w:val="heading 4"/>
    <w:basedOn w:val="a"/>
    <w:next w:val="a"/>
    <w:link w:val="40"/>
    <w:uiPriority w:val="9"/>
    <w:semiHidden/>
    <w:unhideWhenUsed/>
    <w:qFormat/>
    <w:rsid w:val="00421C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5A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45A7D"/>
  </w:style>
  <w:style w:type="paragraph" w:styleId="a5">
    <w:name w:val="footer"/>
    <w:basedOn w:val="a"/>
    <w:link w:val="a6"/>
    <w:uiPriority w:val="99"/>
    <w:semiHidden/>
    <w:unhideWhenUsed/>
    <w:rsid w:val="00945A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45A7D"/>
  </w:style>
  <w:style w:type="paragraph" w:styleId="a7">
    <w:name w:val="Balloon Text"/>
    <w:basedOn w:val="a"/>
    <w:link w:val="a8"/>
    <w:uiPriority w:val="99"/>
    <w:semiHidden/>
    <w:unhideWhenUsed/>
    <w:rsid w:val="00886F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F14"/>
    <w:rPr>
      <w:rFonts w:ascii="Tahoma" w:hAnsi="Tahoma" w:cs="Tahoma"/>
      <w:sz w:val="16"/>
      <w:szCs w:val="16"/>
    </w:rPr>
  </w:style>
  <w:style w:type="paragraph" w:styleId="a9">
    <w:name w:val="Normal (Web)"/>
    <w:basedOn w:val="a"/>
    <w:uiPriority w:val="99"/>
    <w:unhideWhenUsed/>
    <w:rsid w:val="0022416D"/>
    <w:pPr>
      <w:spacing w:before="100" w:beforeAutospacing="1" w:after="100" w:afterAutospacing="1" w:line="280" w:lineRule="atLeast"/>
    </w:pPr>
    <w:rPr>
      <w:rFonts w:ascii="Arial" w:eastAsia="Times New Roman" w:hAnsi="Arial" w:cs="Arial"/>
      <w:color w:val="000000"/>
      <w:sz w:val="24"/>
      <w:szCs w:val="24"/>
      <w:lang w:eastAsia="ru-RU"/>
    </w:rPr>
  </w:style>
  <w:style w:type="character" w:styleId="aa">
    <w:name w:val="Emphasis"/>
    <w:basedOn w:val="a0"/>
    <w:uiPriority w:val="20"/>
    <w:qFormat/>
    <w:rsid w:val="0022416D"/>
    <w:rPr>
      <w:i/>
      <w:iCs/>
    </w:rPr>
  </w:style>
  <w:style w:type="character" w:styleId="ab">
    <w:name w:val="Strong"/>
    <w:basedOn w:val="a0"/>
    <w:uiPriority w:val="22"/>
    <w:qFormat/>
    <w:rsid w:val="0022416D"/>
    <w:rPr>
      <w:b/>
      <w:bCs/>
    </w:rPr>
  </w:style>
  <w:style w:type="character" w:customStyle="1" w:styleId="20">
    <w:name w:val="Заголовок 2 Знак"/>
    <w:basedOn w:val="a0"/>
    <w:link w:val="2"/>
    <w:uiPriority w:val="9"/>
    <w:rsid w:val="00522F73"/>
    <w:rPr>
      <w:rFonts w:ascii="Arial" w:eastAsia="Times New Roman" w:hAnsi="Arial" w:cs="Arial"/>
      <w:b/>
      <w:bCs/>
      <w:color w:val="0000FF"/>
      <w:sz w:val="26"/>
      <w:szCs w:val="26"/>
      <w:lang w:eastAsia="ru-RU"/>
    </w:rPr>
  </w:style>
  <w:style w:type="paragraph" w:customStyle="1" w:styleId="hint">
    <w:name w:val="hint"/>
    <w:basedOn w:val="a"/>
    <w:rsid w:val="00522F73"/>
    <w:pPr>
      <w:shd w:val="clear" w:color="auto" w:fill="FFFFFF"/>
      <w:spacing w:before="100" w:beforeAutospacing="1" w:after="100" w:afterAutospacing="1" w:line="280" w:lineRule="atLeast"/>
    </w:pPr>
    <w:rPr>
      <w:rFonts w:ascii="Arial" w:eastAsia="Times New Roman" w:hAnsi="Arial" w:cs="Arial"/>
      <w:color w:val="000000"/>
      <w:sz w:val="24"/>
      <w:szCs w:val="24"/>
      <w:lang w:eastAsia="ru-RU"/>
    </w:rPr>
  </w:style>
  <w:style w:type="paragraph" w:customStyle="1" w:styleId="qatext">
    <w:name w:val="qatext"/>
    <w:basedOn w:val="a"/>
    <w:rsid w:val="003D3661"/>
    <w:pPr>
      <w:shd w:val="clear" w:color="auto" w:fill="FFFFFF"/>
      <w:spacing w:before="100" w:beforeAutospacing="1" w:after="0" w:line="280" w:lineRule="atLeast"/>
    </w:pPr>
    <w:rPr>
      <w:rFonts w:ascii="Arial" w:eastAsia="Times New Roman" w:hAnsi="Arial" w:cs="Arial"/>
      <w:color w:val="000000"/>
      <w:sz w:val="24"/>
      <w:szCs w:val="24"/>
      <w:lang w:eastAsia="ru-RU"/>
    </w:rPr>
  </w:style>
  <w:style w:type="paragraph" w:styleId="z-">
    <w:name w:val="HTML Top of Form"/>
    <w:basedOn w:val="a"/>
    <w:next w:val="a"/>
    <w:link w:val="z-0"/>
    <w:hidden/>
    <w:uiPriority w:val="99"/>
    <w:semiHidden/>
    <w:unhideWhenUsed/>
    <w:rsid w:val="003D36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36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36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3661"/>
    <w:rPr>
      <w:rFonts w:ascii="Arial" w:eastAsia="Times New Roman" w:hAnsi="Arial" w:cs="Arial"/>
      <w:vanish/>
      <w:sz w:val="16"/>
      <w:szCs w:val="16"/>
      <w:lang w:eastAsia="ru-RU"/>
    </w:rPr>
  </w:style>
  <w:style w:type="paragraph" w:styleId="ac">
    <w:name w:val="List Paragraph"/>
    <w:basedOn w:val="a"/>
    <w:uiPriority w:val="34"/>
    <w:qFormat/>
    <w:rsid w:val="003D3661"/>
    <w:pPr>
      <w:ind w:left="720"/>
      <w:contextualSpacing/>
    </w:pPr>
  </w:style>
  <w:style w:type="table" w:styleId="ad">
    <w:name w:val="Table Grid"/>
    <w:basedOn w:val="a1"/>
    <w:rsid w:val="00BD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Intense Reference"/>
    <w:basedOn w:val="a0"/>
    <w:uiPriority w:val="32"/>
    <w:qFormat/>
    <w:rsid w:val="00BD08D9"/>
    <w:rPr>
      <w:b/>
      <w:bCs/>
      <w:smallCaps/>
      <w:color w:val="C0504D" w:themeColor="accent2"/>
      <w:spacing w:val="5"/>
      <w:u w:val="single"/>
    </w:rPr>
  </w:style>
  <w:style w:type="character" w:customStyle="1" w:styleId="10">
    <w:name w:val="Заголовок 1 Знак"/>
    <w:basedOn w:val="a0"/>
    <w:link w:val="1"/>
    <w:uiPriority w:val="9"/>
    <w:rsid w:val="00421C4D"/>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421C4D"/>
    <w:rPr>
      <w:rFonts w:asciiTheme="majorHAnsi" w:eastAsiaTheme="majorEastAsia" w:hAnsiTheme="majorHAnsi" w:cstheme="majorBidi"/>
      <w:b/>
      <w:bCs/>
      <w:i/>
      <w:iCs/>
      <w:color w:val="4F81BD" w:themeColor="accent1"/>
    </w:rPr>
  </w:style>
  <w:style w:type="paragraph" w:customStyle="1" w:styleId="info">
    <w:name w:val="info"/>
    <w:basedOn w:val="a"/>
    <w:rsid w:val="00421C4D"/>
    <w:pPr>
      <w:shd w:val="clear" w:color="auto" w:fill="FFFFFF"/>
      <w:spacing w:before="100" w:beforeAutospacing="1" w:after="100" w:afterAutospacing="1" w:line="280" w:lineRule="atLeast"/>
    </w:pPr>
    <w:rPr>
      <w:rFonts w:ascii="Arial" w:eastAsia="Times New Roman" w:hAnsi="Arial" w:cs="Arial"/>
      <w:color w:val="000000"/>
      <w:sz w:val="24"/>
      <w:szCs w:val="24"/>
      <w:lang w:eastAsia="ru-RU"/>
    </w:rPr>
  </w:style>
  <w:style w:type="paragraph" w:customStyle="1" w:styleId="11">
    <w:name w:val="Заголовок1"/>
    <w:basedOn w:val="a"/>
    <w:rsid w:val="007E027A"/>
    <w:pPr>
      <w:spacing w:before="100" w:beforeAutospacing="1" w:after="100" w:afterAutospacing="1" w:line="280" w:lineRule="atLeast"/>
      <w:jc w:val="center"/>
    </w:pPr>
    <w:rPr>
      <w:rFonts w:ascii="Arial" w:eastAsia="Times New Roman" w:hAnsi="Arial" w:cs="Arial"/>
      <w:color w:val="000000"/>
      <w:sz w:val="24"/>
      <w:szCs w:val="24"/>
      <w:lang w:eastAsia="ru-RU"/>
    </w:rPr>
  </w:style>
  <w:style w:type="paragraph" w:customStyle="1" w:styleId="welcome">
    <w:name w:val="welcome"/>
    <w:basedOn w:val="a"/>
    <w:rsid w:val="007E027A"/>
    <w:pPr>
      <w:shd w:val="clear" w:color="auto" w:fill="FFFFFF"/>
      <w:spacing w:before="284" w:after="100" w:afterAutospacing="1" w:line="280" w:lineRule="atLeast"/>
    </w:pPr>
    <w:rPr>
      <w:rFonts w:ascii="Arial" w:eastAsia="Times New Roman" w:hAnsi="Arial" w:cs="Arial"/>
      <w:color w:val="000000"/>
      <w:sz w:val="24"/>
      <w:szCs w:val="24"/>
      <w:lang w:eastAsia="ru-RU"/>
    </w:rPr>
  </w:style>
  <w:style w:type="paragraph" w:customStyle="1" w:styleId="mouse">
    <w:name w:val="mouse"/>
    <w:basedOn w:val="a"/>
    <w:rsid w:val="007E027A"/>
    <w:pPr>
      <w:shd w:val="clear" w:color="auto" w:fill="FFFFFF"/>
      <w:spacing w:before="100" w:beforeAutospacing="1" w:after="100" w:afterAutospacing="1" w:line="280" w:lineRule="atLeast"/>
    </w:pPr>
    <w:rPr>
      <w:rFonts w:ascii="Arial" w:eastAsia="Times New Roman" w:hAnsi="Arial" w:cs="Arial"/>
      <w:color w:val="000000"/>
      <w:sz w:val="24"/>
      <w:szCs w:val="24"/>
      <w:lang w:eastAsia="ru-RU"/>
    </w:rPr>
  </w:style>
  <w:style w:type="character" w:customStyle="1" w:styleId="ln-welcome">
    <w:name w:val="ln-welcome"/>
    <w:basedOn w:val="a0"/>
    <w:rsid w:val="007E027A"/>
    <w:rPr>
      <w:rFonts w:ascii="Arial" w:hAnsi="Arial" w:cs="Arial" w:hint="default"/>
      <w:vanish w:val="0"/>
      <w:webHidden w:val="0"/>
      <w:sz w:val="24"/>
      <w:szCs w:val="24"/>
      <w:shd w:val="clear" w:color="auto" w:fill="FFFFFF"/>
      <w:specVanish w:val="0"/>
    </w:rPr>
  </w:style>
  <w:style w:type="paragraph" w:customStyle="1" w:styleId="normalertext">
    <w:name w:val="normalertext"/>
    <w:basedOn w:val="a"/>
    <w:rsid w:val="00D970A4"/>
    <w:pPr>
      <w:spacing w:before="100" w:beforeAutospacing="1" w:after="100" w:afterAutospacing="1" w:line="280" w:lineRule="atLeast"/>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2663">
      <w:bodyDiv w:val="1"/>
      <w:marLeft w:val="851"/>
      <w:marRight w:val="113"/>
      <w:marTop w:val="0"/>
      <w:marBottom w:val="0"/>
      <w:divBdr>
        <w:top w:val="none" w:sz="0" w:space="0" w:color="auto"/>
        <w:left w:val="none" w:sz="0" w:space="0" w:color="auto"/>
        <w:bottom w:val="none" w:sz="0" w:space="0" w:color="auto"/>
        <w:right w:val="none" w:sz="0" w:space="0" w:color="auto"/>
      </w:divBdr>
    </w:div>
    <w:div w:id="81414084">
      <w:bodyDiv w:val="1"/>
      <w:marLeft w:val="851"/>
      <w:marRight w:val="113"/>
      <w:marTop w:val="0"/>
      <w:marBottom w:val="0"/>
      <w:divBdr>
        <w:top w:val="none" w:sz="0" w:space="0" w:color="auto"/>
        <w:left w:val="none" w:sz="0" w:space="0" w:color="auto"/>
        <w:bottom w:val="none" w:sz="0" w:space="0" w:color="auto"/>
        <w:right w:val="none" w:sz="0" w:space="0" w:color="auto"/>
      </w:divBdr>
    </w:div>
    <w:div w:id="91636212">
      <w:bodyDiv w:val="1"/>
      <w:marLeft w:val="851"/>
      <w:marRight w:val="113"/>
      <w:marTop w:val="0"/>
      <w:marBottom w:val="0"/>
      <w:divBdr>
        <w:top w:val="none" w:sz="0" w:space="0" w:color="auto"/>
        <w:left w:val="none" w:sz="0" w:space="0" w:color="auto"/>
        <w:bottom w:val="none" w:sz="0" w:space="0" w:color="auto"/>
        <w:right w:val="none" w:sz="0" w:space="0" w:color="auto"/>
      </w:divBdr>
      <w:divsChild>
        <w:div w:id="643701433">
          <w:marLeft w:val="0"/>
          <w:marRight w:val="0"/>
          <w:marTop w:val="0"/>
          <w:marBottom w:val="0"/>
          <w:divBdr>
            <w:top w:val="none" w:sz="0" w:space="0" w:color="auto"/>
            <w:left w:val="none" w:sz="0" w:space="0" w:color="auto"/>
            <w:bottom w:val="none" w:sz="0" w:space="0" w:color="auto"/>
            <w:right w:val="none" w:sz="0" w:space="0" w:color="auto"/>
          </w:divBdr>
        </w:div>
        <w:div w:id="797336874">
          <w:marLeft w:val="0"/>
          <w:marRight w:val="0"/>
          <w:marTop w:val="0"/>
          <w:marBottom w:val="0"/>
          <w:divBdr>
            <w:top w:val="none" w:sz="0" w:space="0" w:color="auto"/>
            <w:left w:val="none" w:sz="0" w:space="0" w:color="auto"/>
            <w:bottom w:val="none" w:sz="0" w:space="0" w:color="auto"/>
            <w:right w:val="none" w:sz="0" w:space="0" w:color="auto"/>
          </w:divBdr>
        </w:div>
        <w:div w:id="459500632">
          <w:marLeft w:val="0"/>
          <w:marRight w:val="0"/>
          <w:marTop w:val="0"/>
          <w:marBottom w:val="0"/>
          <w:divBdr>
            <w:top w:val="none" w:sz="0" w:space="0" w:color="auto"/>
            <w:left w:val="none" w:sz="0" w:space="0" w:color="auto"/>
            <w:bottom w:val="none" w:sz="0" w:space="0" w:color="auto"/>
            <w:right w:val="none" w:sz="0" w:space="0" w:color="auto"/>
          </w:divBdr>
        </w:div>
        <w:div w:id="233204628">
          <w:marLeft w:val="0"/>
          <w:marRight w:val="0"/>
          <w:marTop w:val="0"/>
          <w:marBottom w:val="0"/>
          <w:divBdr>
            <w:top w:val="none" w:sz="0" w:space="0" w:color="auto"/>
            <w:left w:val="none" w:sz="0" w:space="0" w:color="auto"/>
            <w:bottom w:val="none" w:sz="0" w:space="0" w:color="auto"/>
            <w:right w:val="none" w:sz="0" w:space="0" w:color="auto"/>
          </w:divBdr>
        </w:div>
        <w:div w:id="633801656">
          <w:marLeft w:val="0"/>
          <w:marRight w:val="0"/>
          <w:marTop w:val="0"/>
          <w:marBottom w:val="0"/>
          <w:divBdr>
            <w:top w:val="none" w:sz="0" w:space="0" w:color="auto"/>
            <w:left w:val="none" w:sz="0" w:space="0" w:color="auto"/>
            <w:bottom w:val="none" w:sz="0" w:space="0" w:color="auto"/>
            <w:right w:val="none" w:sz="0" w:space="0" w:color="auto"/>
          </w:divBdr>
        </w:div>
        <w:div w:id="699091514">
          <w:marLeft w:val="0"/>
          <w:marRight w:val="0"/>
          <w:marTop w:val="0"/>
          <w:marBottom w:val="0"/>
          <w:divBdr>
            <w:top w:val="none" w:sz="0" w:space="0" w:color="auto"/>
            <w:left w:val="none" w:sz="0" w:space="0" w:color="auto"/>
            <w:bottom w:val="none" w:sz="0" w:space="0" w:color="auto"/>
            <w:right w:val="none" w:sz="0" w:space="0" w:color="auto"/>
          </w:divBdr>
        </w:div>
        <w:div w:id="1107041859">
          <w:marLeft w:val="0"/>
          <w:marRight w:val="0"/>
          <w:marTop w:val="0"/>
          <w:marBottom w:val="0"/>
          <w:divBdr>
            <w:top w:val="none" w:sz="0" w:space="0" w:color="auto"/>
            <w:left w:val="none" w:sz="0" w:space="0" w:color="auto"/>
            <w:bottom w:val="none" w:sz="0" w:space="0" w:color="auto"/>
            <w:right w:val="none" w:sz="0" w:space="0" w:color="auto"/>
          </w:divBdr>
        </w:div>
        <w:div w:id="1850829735">
          <w:marLeft w:val="0"/>
          <w:marRight w:val="0"/>
          <w:marTop w:val="0"/>
          <w:marBottom w:val="0"/>
          <w:divBdr>
            <w:top w:val="none" w:sz="0" w:space="0" w:color="auto"/>
            <w:left w:val="none" w:sz="0" w:space="0" w:color="auto"/>
            <w:bottom w:val="none" w:sz="0" w:space="0" w:color="auto"/>
            <w:right w:val="none" w:sz="0" w:space="0" w:color="auto"/>
          </w:divBdr>
        </w:div>
        <w:div w:id="298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49674">
      <w:bodyDiv w:val="1"/>
      <w:marLeft w:val="851"/>
      <w:marRight w:val="113"/>
      <w:marTop w:val="0"/>
      <w:marBottom w:val="0"/>
      <w:divBdr>
        <w:top w:val="none" w:sz="0" w:space="0" w:color="auto"/>
        <w:left w:val="none" w:sz="0" w:space="0" w:color="auto"/>
        <w:bottom w:val="none" w:sz="0" w:space="0" w:color="auto"/>
        <w:right w:val="none" w:sz="0" w:space="0" w:color="auto"/>
      </w:divBdr>
      <w:divsChild>
        <w:div w:id="1966306389">
          <w:marLeft w:val="0"/>
          <w:marRight w:val="0"/>
          <w:marTop w:val="284"/>
          <w:marBottom w:val="0"/>
          <w:divBdr>
            <w:top w:val="none" w:sz="0" w:space="0" w:color="auto"/>
            <w:left w:val="none" w:sz="0" w:space="0" w:color="auto"/>
            <w:bottom w:val="none" w:sz="0" w:space="0" w:color="auto"/>
            <w:right w:val="none" w:sz="0" w:space="0" w:color="auto"/>
          </w:divBdr>
        </w:div>
      </w:divsChild>
    </w:div>
    <w:div w:id="149447652">
      <w:bodyDiv w:val="1"/>
      <w:marLeft w:val="851"/>
      <w:marRight w:val="113"/>
      <w:marTop w:val="0"/>
      <w:marBottom w:val="0"/>
      <w:divBdr>
        <w:top w:val="none" w:sz="0" w:space="0" w:color="auto"/>
        <w:left w:val="none" w:sz="0" w:space="0" w:color="auto"/>
        <w:bottom w:val="none" w:sz="0" w:space="0" w:color="auto"/>
        <w:right w:val="none" w:sz="0" w:space="0" w:color="auto"/>
      </w:divBdr>
    </w:div>
    <w:div w:id="157354436">
      <w:bodyDiv w:val="1"/>
      <w:marLeft w:val="851"/>
      <w:marRight w:val="113"/>
      <w:marTop w:val="0"/>
      <w:marBottom w:val="0"/>
      <w:divBdr>
        <w:top w:val="none" w:sz="0" w:space="0" w:color="auto"/>
        <w:left w:val="none" w:sz="0" w:space="0" w:color="auto"/>
        <w:bottom w:val="none" w:sz="0" w:space="0" w:color="auto"/>
        <w:right w:val="none" w:sz="0" w:space="0" w:color="auto"/>
      </w:divBdr>
    </w:div>
    <w:div w:id="161088376">
      <w:bodyDiv w:val="1"/>
      <w:marLeft w:val="851"/>
      <w:marRight w:val="113"/>
      <w:marTop w:val="0"/>
      <w:marBottom w:val="0"/>
      <w:divBdr>
        <w:top w:val="none" w:sz="0" w:space="0" w:color="auto"/>
        <w:left w:val="none" w:sz="0" w:space="0" w:color="auto"/>
        <w:bottom w:val="none" w:sz="0" w:space="0" w:color="auto"/>
        <w:right w:val="none" w:sz="0" w:space="0" w:color="auto"/>
      </w:divBdr>
      <w:divsChild>
        <w:div w:id="1710181718">
          <w:marLeft w:val="0"/>
          <w:marRight w:val="0"/>
          <w:marTop w:val="0"/>
          <w:marBottom w:val="0"/>
          <w:divBdr>
            <w:top w:val="none" w:sz="0" w:space="0" w:color="auto"/>
            <w:left w:val="none" w:sz="0" w:space="0" w:color="auto"/>
            <w:bottom w:val="none" w:sz="0" w:space="0" w:color="auto"/>
            <w:right w:val="none" w:sz="0" w:space="0" w:color="auto"/>
          </w:divBdr>
        </w:div>
        <w:div w:id="1904287850">
          <w:marLeft w:val="0"/>
          <w:marRight w:val="0"/>
          <w:marTop w:val="0"/>
          <w:marBottom w:val="0"/>
          <w:divBdr>
            <w:top w:val="none" w:sz="0" w:space="0" w:color="auto"/>
            <w:left w:val="none" w:sz="0" w:space="0" w:color="auto"/>
            <w:bottom w:val="none" w:sz="0" w:space="0" w:color="auto"/>
            <w:right w:val="none" w:sz="0" w:space="0" w:color="auto"/>
          </w:divBdr>
        </w:div>
        <w:div w:id="55590994">
          <w:marLeft w:val="0"/>
          <w:marRight w:val="0"/>
          <w:marTop w:val="0"/>
          <w:marBottom w:val="0"/>
          <w:divBdr>
            <w:top w:val="none" w:sz="0" w:space="0" w:color="auto"/>
            <w:left w:val="none" w:sz="0" w:space="0" w:color="auto"/>
            <w:bottom w:val="none" w:sz="0" w:space="0" w:color="auto"/>
            <w:right w:val="none" w:sz="0" w:space="0" w:color="auto"/>
          </w:divBdr>
        </w:div>
        <w:div w:id="490174452">
          <w:marLeft w:val="0"/>
          <w:marRight w:val="0"/>
          <w:marTop w:val="0"/>
          <w:marBottom w:val="0"/>
          <w:divBdr>
            <w:top w:val="none" w:sz="0" w:space="0" w:color="auto"/>
            <w:left w:val="none" w:sz="0" w:space="0" w:color="auto"/>
            <w:bottom w:val="none" w:sz="0" w:space="0" w:color="auto"/>
            <w:right w:val="none" w:sz="0" w:space="0" w:color="auto"/>
          </w:divBdr>
        </w:div>
        <w:div w:id="2114933104">
          <w:marLeft w:val="0"/>
          <w:marRight w:val="0"/>
          <w:marTop w:val="0"/>
          <w:marBottom w:val="0"/>
          <w:divBdr>
            <w:top w:val="none" w:sz="0" w:space="0" w:color="auto"/>
            <w:left w:val="none" w:sz="0" w:space="0" w:color="auto"/>
            <w:bottom w:val="none" w:sz="0" w:space="0" w:color="auto"/>
            <w:right w:val="none" w:sz="0" w:space="0" w:color="auto"/>
          </w:divBdr>
        </w:div>
      </w:divsChild>
    </w:div>
    <w:div w:id="207451941">
      <w:bodyDiv w:val="1"/>
      <w:marLeft w:val="851"/>
      <w:marRight w:val="113"/>
      <w:marTop w:val="0"/>
      <w:marBottom w:val="0"/>
      <w:divBdr>
        <w:top w:val="none" w:sz="0" w:space="0" w:color="auto"/>
        <w:left w:val="none" w:sz="0" w:space="0" w:color="auto"/>
        <w:bottom w:val="none" w:sz="0" w:space="0" w:color="auto"/>
        <w:right w:val="none" w:sz="0" w:space="0" w:color="auto"/>
      </w:divBdr>
      <w:divsChild>
        <w:div w:id="2138336360">
          <w:marLeft w:val="0"/>
          <w:marRight w:val="0"/>
          <w:marTop w:val="284"/>
          <w:marBottom w:val="0"/>
          <w:divBdr>
            <w:top w:val="none" w:sz="0" w:space="0" w:color="auto"/>
            <w:left w:val="none" w:sz="0" w:space="0" w:color="auto"/>
            <w:bottom w:val="none" w:sz="0" w:space="0" w:color="auto"/>
            <w:right w:val="none" w:sz="0" w:space="0" w:color="auto"/>
          </w:divBdr>
        </w:div>
      </w:divsChild>
    </w:div>
    <w:div w:id="281572462">
      <w:bodyDiv w:val="1"/>
      <w:marLeft w:val="851"/>
      <w:marRight w:val="113"/>
      <w:marTop w:val="0"/>
      <w:marBottom w:val="0"/>
      <w:divBdr>
        <w:top w:val="none" w:sz="0" w:space="0" w:color="auto"/>
        <w:left w:val="none" w:sz="0" w:space="0" w:color="auto"/>
        <w:bottom w:val="none" w:sz="0" w:space="0" w:color="auto"/>
        <w:right w:val="none" w:sz="0" w:space="0" w:color="auto"/>
      </w:divBdr>
    </w:div>
    <w:div w:id="367074687">
      <w:bodyDiv w:val="1"/>
      <w:marLeft w:val="851"/>
      <w:marRight w:val="113"/>
      <w:marTop w:val="0"/>
      <w:marBottom w:val="0"/>
      <w:divBdr>
        <w:top w:val="none" w:sz="0" w:space="0" w:color="auto"/>
        <w:left w:val="none" w:sz="0" w:space="0" w:color="auto"/>
        <w:bottom w:val="none" w:sz="0" w:space="0" w:color="auto"/>
        <w:right w:val="none" w:sz="0" w:space="0" w:color="auto"/>
      </w:divBdr>
    </w:div>
    <w:div w:id="440033553">
      <w:bodyDiv w:val="1"/>
      <w:marLeft w:val="851"/>
      <w:marRight w:val="113"/>
      <w:marTop w:val="0"/>
      <w:marBottom w:val="0"/>
      <w:divBdr>
        <w:top w:val="none" w:sz="0" w:space="0" w:color="auto"/>
        <w:left w:val="none" w:sz="0" w:space="0" w:color="auto"/>
        <w:bottom w:val="none" w:sz="0" w:space="0" w:color="auto"/>
        <w:right w:val="none" w:sz="0" w:space="0" w:color="auto"/>
      </w:divBdr>
    </w:div>
    <w:div w:id="487020359">
      <w:bodyDiv w:val="1"/>
      <w:marLeft w:val="851"/>
      <w:marRight w:val="113"/>
      <w:marTop w:val="0"/>
      <w:marBottom w:val="0"/>
      <w:divBdr>
        <w:top w:val="none" w:sz="0" w:space="0" w:color="auto"/>
        <w:left w:val="none" w:sz="0" w:space="0" w:color="auto"/>
        <w:bottom w:val="none" w:sz="0" w:space="0" w:color="auto"/>
        <w:right w:val="none" w:sz="0" w:space="0" w:color="auto"/>
      </w:divBdr>
    </w:div>
    <w:div w:id="515115099">
      <w:bodyDiv w:val="1"/>
      <w:marLeft w:val="851"/>
      <w:marRight w:val="113"/>
      <w:marTop w:val="0"/>
      <w:marBottom w:val="0"/>
      <w:divBdr>
        <w:top w:val="none" w:sz="0" w:space="0" w:color="auto"/>
        <w:left w:val="none" w:sz="0" w:space="0" w:color="auto"/>
        <w:bottom w:val="none" w:sz="0" w:space="0" w:color="auto"/>
        <w:right w:val="none" w:sz="0" w:space="0" w:color="auto"/>
      </w:divBdr>
      <w:divsChild>
        <w:div w:id="2113239758">
          <w:marLeft w:val="0"/>
          <w:marRight w:val="0"/>
          <w:marTop w:val="0"/>
          <w:marBottom w:val="0"/>
          <w:divBdr>
            <w:top w:val="none" w:sz="0" w:space="0" w:color="auto"/>
            <w:left w:val="none" w:sz="0" w:space="0" w:color="auto"/>
            <w:bottom w:val="none" w:sz="0" w:space="0" w:color="auto"/>
            <w:right w:val="none" w:sz="0" w:space="0" w:color="auto"/>
          </w:divBdr>
        </w:div>
        <w:div w:id="1663653503">
          <w:marLeft w:val="0"/>
          <w:marRight w:val="0"/>
          <w:marTop w:val="0"/>
          <w:marBottom w:val="0"/>
          <w:divBdr>
            <w:top w:val="none" w:sz="0" w:space="0" w:color="auto"/>
            <w:left w:val="none" w:sz="0" w:space="0" w:color="auto"/>
            <w:bottom w:val="none" w:sz="0" w:space="0" w:color="auto"/>
            <w:right w:val="none" w:sz="0" w:space="0" w:color="auto"/>
          </w:divBdr>
        </w:div>
        <w:div w:id="1446189589">
          <w:marLeft w:val="0"/>
          <w:marRight w:val="0"/>
          <w:marTop w:val="0"/>
          <w:marBottom w:val="0"/>
          <w:divBdr>
            <w:top w:val="none" w:sz="0" w:space="0" w:color="auto"/>
            <w:left w:val="none" w:sz="0" w:space="0" w:color="auto"/>
            <w:bottom w:val="none" w:sz="0" w:space="0" w:color="auto"/>
            <w:right w:val="none" w:sz="0" w:space="0" w:color="auto"/>
          </w:divBdr>
        </w:div>
        <w:div w:id="644508486">
          <w:marLeft w:val="0"/>
          <w:marRight w:val="0"/>
          <w:marTop w:val="0"/>
          <w:marBottom w:val="0"/>
          <w:divBdr>
            <w:top w:val="none" w:sz="0" w:space="0" w:color="auto"/>
            <w:left w:val="none" w:sz="0" w:space="0" w:color="auto"/>
            <w:bottom w:val="none" w:sz="0" w:space="0" w:color="auto"/>
            <w:right w:val="none" w:sz="0" w:space="0" w:color="auto"/>
          </w:divBdr>
        </w:div>
        <w:div w:id="298658220">
          <w:marLeft w:val="0"/>
          <w:marRight w:val="0"/>
          <w:marTop w:val="0"/>
          <w:marBottom w:val="0"/>
          <w:divBdr>
            <w:top w:val="none" w:sz="0" w:space="0" w:color="auto"/>
            <w:left w:val="none" w:sz="0" w:space="0" w:color="auto"/>
            <w:bottom w:val="none" w:sz="0" w:space="0" w:color="auto"/>
            <w:right w:val="none" w:sz="0" w:space="0" w:color="auto"/>
          </w:divBdr>
        </w:div>
        <w:div w:id="945697790">
          <w:marLeft w:val="0"/>
          <w:marRight w:val="0"/>
          <w:marTop w:val="0"/>
          <w:marBottom w:val="0"/>
          <w:divBdr>
            <w:top w:val="none" w:sz="0" w:space="0" w:color="auto"/>
            <w:left w:val="none" w:sz="0" w:space="0" w:color="auto"/>
            <w:bottom w:val="none" w:sz="0" w:space="0" w:color="auto"/>
            <w:right w:val="none" w:sz="0" w:space="0" w:color="auto"/>
          </w:divBdr>
        </w:div>
        <w:div w:id="842740494">
          <w:marLeft w:val="0"/>
          <w:marRight w:val="0"/>
          <w:marTop w:val="0"/>
          <w:marBottom w:val="0"/>
          <w:divBdr>
            <w:top w:val="none" w:sz="0" w:space="0" w:color="auto"/>
            <w:left w:val="none" w:sz="0" w:space="0" w:color="auto"/>
            <w:bottom w:val="none" w:sz="0" w:space="0" w:color="auto"/>
            <w:right w:val="none" w:sz="0" w:space="0" w:color="auto"/>
          </w:divBdr>
        </w:div>
        <w:div w:id="925383320">
          <w:marLeft w:val="0"/>
          <w:marRight w:val="0"/>
          <w:marTop w:val="0"/>
          <w:marBottom w:val="0"/>
          <w:divBdr>
            <w:top w:val="none" w:sz="0" w:space="0" w:color="auto"/>
            <w:left w:val="none" w:sz="0" w:space="0" w:color="auto"/>
            <w:bottom w:val="none" w:sz="0" w:space="0" w:color="auto"/>
            <w:right w:val="none" w:sz="0" w:space="0" w:color="auto"/>
          </w:divBdr>
        </w:div>
        <w:div w:id="7173789">
          <w:marLeft w:val="0"/>
          <w:marRight w:val="0"/>
          <w:marTop w:val="0"/>
          <w:marBottom w:val="0"/>
          <w:divBdr>
            <w:top w:val="none" w:sz="0" w:space="0" w:color="auto"/>
            <w:left w:val="none" w:sz="0" w:space="0" w:color="auto"/>
            <w:bottom w:val="none" w:sz="0" w:space="0" w:color="auto"/>
            <w:right w:val="none" w:sz="0" w:space="0" w:color="auto"/>
          </w:divBdr>
        </w:div>
        <w:div w:id="273024710">
          <w:marLeft w:val="0"/>
          <w:marRight w:val="0"/>
          <w:marTop w:val="0"/>
          <w:marBottom w:val="0"/>
          <w:divBdr>
            <w:top w:val="none" w:sz="0" w:space="0" w:color="auto"/>
            <w:left w:val="none" w:sz="0" w:space="0" w:color="auto"/>
            <w:bottom w:val="none" w:sz="0" w:space="0" w:color="auto"/>
            <w:right w:val="none" w:sz="0" w:space="0" w:color="auto"/>
          </w:divBdr>
        </w:div>
        <w:div w:id="1895239676">
          <w:marLeft w:val="0"/>
          <w:marRight w:val="0"/>
          <w:marTop w:val="0"/>
          <w:marBottom w:val="0"/>
          <w:divBdr>
            <w:top w:val="none" w:sz="0" w:space="0" w:color="auto"/>
            <w:left w:val="none" w:sz="0" w:space="0" w:color="auto"/>
            <w:bottom w:val="none" w:sz="0" w:space="0" w:color="auto"/>
            <w:right w:val="none" w:sz="0" w:space="0" w:color="auto"/>
          </w:divBdr>
        </w:div>
        <w:div w:id="1129276237">
          <w:marLeft w:val="0"/>
          <w:marRight w:val="0"/>
          <w:marTop w:val="0"/>
          <w:marBottom w:val="0"/>
          <w:divBdr>
            <w:top w:val="none" w:sz="0" w:space="0" w:color="auto"/>
            <w:left w:val="none" w:sz="0" w:space="0" w:color="auto"/>
            <w:bottom w:val="none" w:sz="0" w:space="0" w:color="auto"/>
            <w:right w:val="none" w:sz="0" w:space="0" w:color="auto"/>
          </w:divBdr>
        </w:div>
        <w:div w:id="701252399">
          <w:marLeft w:val="0"/>
          <w:marRight w:val="0"/>
          <w:marTop w:val="0"/>
          <w:marBottom w:val="0"/>
          <w:divBdr>
            <w:top w:val="none" w:sz="0" w:space="0" w:color="auto"/>
            <w:left w:val="none" w:sz="0" w:space="0" w:color="auto"/>
            <w:bottom w:val="none" w:sz="0" w:space="0" w:color="auto"/>
            <w:right w:val="none" w:sz="0" w:space="0" w:color="auto"/>
          </w:divBdr>
        </w:div>
        <w:div w:id="1808165415">
          <w:marLeft w:val="0"/>
          <w:marRight w:val="0"/>
          <w:marTop w:val="0"/>
          <w:marBottom w:val="0"/>
          <w:divBdr>
            <w:top w:val="none" w:sz="0" w:space="0" w:color="auto"/>
            <w:left w:val="none" w:sz="0" w:space="0" w:color="auto"/>
            <w:bottom w:val="none" w:sz="0" w:space="0" w:color="auto"/>
            <w:right w:val="none" w:sz="0" w:space="0" w:color="auto"/>
          </w:divBdr>
        </w:div>
        <w:div w:id="2073966070">
          <w:marLeft w:val="0"/>
          <w:marRight w:val="0"/>
          <w:marTop w:val="0"/>
          <w:marBottom w:val="0"/>
          <w:divBdr>
            <w:top w:val="none" w:sz="0" w:space="0" w:color="auto"/>
            <w:left w:val="none" w:sz="0" w:space="0" w:color="auto"/>
            <w:bottom w:val="none" w:sz="0" w:space="0" w:color="auto"/>
            <w:right w:val="none" w:sz="0" w:space="0" w:color="auto"/>
          </w:divBdr>
        </w:div>
        <w:div w:id="1040521128">
          <w:marLeft w:val="0"/>
          <w:marRight w:val="0"/>
          <w:marTop w:val="0"/>
          <w:marBottom w:val="0"/>
          <w:divBdr>
            <w:top w:val="none" w:sz="0" w:space="0" w:color="auto"/>
            <w:left w:val="none" w:sz="0" w:space="0" w:color="auto"/>
            <w:bottom w:val="none" w:sz="0" w:space="0" w:color="auto"/>
            <w:right w:val="none" w:sz="0" w:space="0" w:color="auto"/>
          </w:divBdr>
        </w:div>
        <w:div w:id="540554429">
          <w:marLeft w:val="0"/>
          <w:marRight w:val="0"/>
          <w:marTop w:val="0"/>
          <w:marBottom w:val="0"/>
          <w:divBdr>
            <w:top w:val="none" w:sz="0" w:space="0" w:color="auto"/>
            <w:left w:val="none" w:sz="0" w:space="0" w:color="auto"/>
            <w:bottom w:val="none" w:sz="0" w:space="0" w:color="auto"/>
            <w:right w:val="none" w:sz="0" w:space="0" w:color="auto"/>
          </w:divBdr>
        </w:div>
        <w:div w:id="1085880143">
          <w:marLeft w:val="0"/>
          <w:marRight w:val="0"/>
          <w:marTop w:val="0"/>
          <w:marBottom w:val="0"/>
          <w:divBdr>
            <w:top w:val="none" w:sz="0" w:space="0" w:color="auto"/>
            <w:left w:val="none" w:sz="0" w:space="0" w:color="auto"/>
            <w:bottom w:val="none" w:sz="0" w:space="0" w:color="auto"/>
            <w:right w:val="none" w:sz="0" w:space="0" w:color="auto"/>
          </w:divBdr>
        </w:div>
        <w:div w:id="1753356955">
          <w:marLeft w:val="0"/>
          <w:marRight w:val="0"/>
          <w:marTop w:val="0"/>
          <w:marBottom w:val="0"/>
          <w:divBdr>
            <w:top w:val="none" w:sz="0" w:space="0" w:color="auto"/>
            <w:left w:val="none" w:sz="0" w:space="0" w:color="auto"/>
            <w:bottom w:val="none" w:sz="0" w:space="0" w:color="auto"/>
            <w:right w:val="none" w:sz="0" w:space="0" w:color="auto"/>
          </w:divBdr>
        </w:div>
        <w:div w:id="926618013">
          <w:marLeft w:val="0"/>
          <w:marRight w:val="0"/>
          <w:marTop w:val="0"/>
          <w:marBottom w:val="0"/>
          <w:divBdr>
            <w:top w:val="none" w:sz="0" w:space="0" w:color="auto"/>
            <w:left w:val="none" w:sz="0" w:space="0" w:color="auto"/>
            <w:bottom w:val="none" w:sz="0" w:space="0" w:color="auto"/>
            <w:right w:val="none" w:sz="0" w:space="0" w:color="auto"/>
          </w:divBdr>
        </w:div>
      </w:divsChild>
    </w:div>
    <w:div w:id="578103150">
      <w:bodyDiv w:val="1"/>
      <w:marLeft w:val="851"/>
      <w:marRight w:val="113"/>
      <w:marTop w:val="0"/>
      <w:marBottom w:val="0"/>
      <w:divBdr>
        <w:top w:val="none" w:sz="0" w:space="0" w:color="auto"/>
        <w:left w:val="none" w:sz="0" w:space="0" w:color="auto"/>
        <w:bottom w:val="none" w:sz="0" w:space="0" w:color="auto"/>
        <w:right w:val="none" w:sz="0" w:space="0" w:color="auto"/>
      </w:divBdr>
    </w:div>
    <w:div w:id="621766369">
      <w:bodyDiv w:val="1"/>
      <w:marLeft w:val="851"/>
      <w:marRight w:val="113"/>
      <w:marTop w:val="0"/>
      <w:marBottom w:val="0"/>
      <w:divBdr>
        <w:top w:val="none" w:sz="0" w:space="0" w:color="auto"/>
        <w:left w:val="none" w:sz="0" w:space="0" w:color="auto"/>
        <w:bottom w:val="none" w:sz="0" w:space="0" w:color="auto"/>
        <w:right w:val="none" w:sz="0" w:space="0" w:color="auto"/>
      </w:divBdr>
      <w:divsChild>
        <w:div w:id="1390878764">
          <w:marLeft w:val="0"/>
          <w:marRight w:val="0"/>
          <w:marTop w:val="0"/>
          <w:marBottom w:val="0"/>
          <w:divBdr>
            <w:top w:val="none" w:sz="0" w:space="0" w:color="auto"/>
            <w:left w:val="none" w:sz="0" w:space="0" w:color="auto"/>
            <w:bottom w:val="none" w:sz="0" w:space="0" w:color="auto"/>
            <w:right w:val="none" w:sz="0" w:space="0" w:color="auto"/>
          </w:divBdr>
        </w:div>
        <w:div w:id="1173649302">
          <w:marLeft w:val="0"/>
          <w:marRight w:val="0"/>
          <w:marTop w:val="0"/>
          <w:marBottom w:val="0"/>
          <w:divBdr>
            <w:top w:val="none" w:sz="0" w:space="0" w:color="auto"/>
            <w:left w:val="none" w:sz="0" w:space="0" w:color="auto"/>
            <w:bottom w:val="none" w:sz="0" w:space="0" w:color="auto"/>
            <w:right w:val="none" w:sz="0" w:space="0" w:color="auto"/>
          </w:divBdr>
        </w:div>
        <w:div w:id="1558123197">
          <w:marLeft w:val="0"/>
          <w:marRight w:val="0"/>
          <w:marTop w:val="0"/>
          <w:marBottom w:val="0"/>
          <w:divBdr>
            <w:top w:val="none" w:sz="0" w:space="0" w:color="auto"/>
            <w:left w:val="none" w:sz="0" w:space="0" w:color="auto"/>
            <w:bottom w:val="none" w:sz="0" w:space="0" w:color="auto"/>
            <w:right w:val="none" w:sz="0" w:space="0" w:color="auto"/>
          </w:divBdr>
        </w:div>
        <w:div w:id="23628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514548">
      <w:bodyDiv w:val="1"/>
      <w:marLeft w:val="851"/>
      <w:marRight w:val="113"/>
      <w:marTop w:val="0"/>
      <w:marBottom w:val="0"/>
      <w:divBdr>
        <w:top w:val="none" w:sz="0" w:space="0" w:color="auto"/>
        <w:left w:val="none" w:sz="0" w:space="0" w:color="auto"/>
        <w:bottom w:val="none" w:sz="0" w:space="0" w:color="auto"/>
        <w:right w:val="none" w:sz="0" w:space="0" w:color="auto"/>
      </w:divBdr>
    </w:div>
    <w:div w:id="826826251">
      <w:bodyDiv w:val="1"/>
      <w:marLeft w:val="851"/>
      <w:marRight w:val="113"/>
      <w:marTop w:val="0"/>
      <w:marBottom w:val="0"/>
      <w:divBdr>
        <w:top w:val="none" w:sz="0" w:space="0" w:color="auto"/>
        <w:left w:val="none" w:sz="0" w:space="0" w:color="auto"/>
        <w:bottom w:val="none" w:sz="0" w:space="0" w:color="auto"/>
        <w:right w:val="none" w:sz="0" w:space="0" w:color="auto"/>
      </w:divBdr>
    </w:div>
    <w:div w:id="875388438">
      <w:bodyDiv w:val="1"/>
      <w:marLeft w:val="851"/>
      <w:marRight w:val="113"/>
      <w:marTop w:val="0"/>
      <w:marBottom w:val="0"/>
      <w:divBdr>
        <w:top w:val="none" w:sz="0" w:space="0" w:color="auto"/>
        <w:left w:val="none" w:sz="0" w:space="0" w:color="auto"/>
        <w:bottom w:val="none" w:sz="0" w:space="0" w:color="auto"/>
        <w:right w:val="none" w:sz="0" w:space="0" w:color="auto"/>
      </w:divBdr>
    </w:div>
    <w:div w:id="1014188304">
      <w:bodyDiv w:val="1"/>
      <w:marLeft w:val="851"/>
      <w:marRight w:val="113"/>
      <w:marTop w:val="0"/>
      <w:marBottom w:val="0"/>
      <w:divBdr>
        <w:top w:val="none" w:sz="0" w:space="0" w:color="auto"/>
        <w:left w:val="none" w:sz="0" w:space="0" w:color="auto"/>
        <w:bottom w:val="none" w:sz="0" w:space="0" w:color="auto"/>
        <w:right w:val="none" w:sz="0" w:space="0" w:color="auto"/>
      </w:divBdr>
      <w:divsChild>
        <w:div w:id="1136678911">
          <w:marLeft w:val="0"/>
          <w:marRight w:val="0"/>
          <w:marTop w:val="284"/>
          <w:marBottom w:val="0"/>
          <w:divBdr>
            <w:top w:val="none" w:sz="0" w:space="0" w:color="auto"/>
            <w:left w:val="none" w:sz="0" w:space="0" w:color="auto"/>
            <w:bottom w:val="none" w:sz="0" w:space="0" w:color="auto"/>
            <w:right w:val="none" w:sz="0" w:space="0" w:color="auto"/>
          </w:divBdr>
        </w:div>
      </w:divsChild>
    </w:div>
    <w:div w:id="1042708422">
      <w:bodyDiv w:val="1"/>
      <w:marLeft w:val="851"/>
      <w:marRight w:val="113"/>
      <w:marTop w:val="0"/>
      <w:marBottom w:val="0"/>
      <w:divBdr>
        <w:top w:val="none" w:sz="0" w:space="0" w:color="auto"/>
        <w:left w:val="none" w:sz="0" w:space="0" w:color="auto"/>
        <w:bottom w:val="none" w:sz="0" w:space="0" w:color="auto"/>
        <w:right w:val="none" w:sz="0" w:space="0" w:color="auto"/>
      </w:divBdr>
      <w:divsChild>
        <w:div w:id="154879214">
          <w:marLeft w:val="0"/>
          <w:marRight w:val="0"/>
          <w:marTop w:val="0"/>
          <w:marBottom w:val="0"/>
          <w:divBdr>
            <w:top w:val="none" w:sz="0" w:space="0" w:color="auto"/>
            <w:left w:val="none" w:sz="0" w:space="0" w:color="auto"/>
            <w:bottom w:val="none" w:sz="0" w:space="0" w:color="auto"/>
            <w:right w:val="none" w:sz="0" w:space="0" w:color="auto"/>
          </w:divBdr>
        </w:div>
        <w:div w:id="1880773482">
          <w:marLeft w:val="0"/>
          <w:marRight w:val="0"/>
          <w:marTop w:val="0"/>
          <w:marBottom w:val="0"/>
          <w:divBdr>
            <w:top w:val="none" w:sz="0" w:space="0" w:color="auto"/>
            <w:left w:val="none" w:sz="0" w:space="0" w:color="auto"/>
            <w:bottom w:val="none" w:sz="0" w:space="0" w:color="auto"/>
            <w:right w:val="none" w:sz="0" w:space="0" w:color="auto"/>
          </w:divBdr>
        </w:div>
        <w:div w:id="831872250">
          <w:marLeft w:val="0"/>
          <w:marRight w:val="0"/>
          <w:marTop w:val="0"/>
          <w:marBottom w:val="0"/>
          <w:divBdr>
            <w:top w:val="none" w:sz="0" w:space="0" w:color="auto"/>
            <w:left w:val="none" w:sz="0" w:space="0" w:color="auto"/>
            <w:bottom w:val="none" w:sz="0" w:space="0" w:color="auto"/>
            <w:right w:val="none" w:sz="0" w:space="0" w:color="auto"/>
          </w:divBdr>
        </w:div>
        <w:div w:id="394742052">
          <w:marLeft w:val="0"/>
          <w:marRight w:val="0"/>
          <w:marTop w:val="0"/>
          <w:marBottom w:val="0"/>
          <w:divBdr>
            <w:top w:val="none" w:sz="0" w:space="0" w:color="auto"/>
            <w:left w:val="none" w:sz="0" w:space="0" w:color="auto"/>
            <w:bottom w:val="none" w:sz="0" w:space="0" w:color="auto"/>
            <w:right w:val="none" w:sz="0" w:space="0" w:color="auto"/>
          </w:divBdr>
        </w:div>
        <w:div w:id="49815565">
          <w:marLeft w:val="0"/>
          <w:marRight w:val="0"/>
          <w:marTop w:val="0"/>
          <w:marBottom w:val="0"/>
          <w:divBdr>
            <w:top w:val="none" w:sz="0" w:space="0" w:color="auto"/>
            <w:left w:val="none" w:sz="0" w:space="0" w:color="auto"/>
            <w:bottom w:val="none" w:sz="0" w:space="0" w:color="auto"/>
            <w:right w:val="none" w:sz="0" w:space="0" w:color="auto"/>
          </w:divBdr>
        </w:div>
        <w:div w:id="1354918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496278">
      <w:bodyDiv w:val="1"/>
      <w:marLeft w:val="851"/>
      <w:marRight w:val="113"/>
      <w:marTop w:val="0"/>
      <w:marBottom w:val="0"/>
      <w:divBdr>
        <w:top w:val="none" w:sz="0" w:space="0" w:color="auto"/>
        <w:left w:val="none" w:sz="0" w:space="0" w:color="auto"/>
        <w:bottom w:val="none" w:sz="0" w:space="0" w:color="auto"/>
        <w:right w:val="none" w:sz="0" w:space="0" w:color="auto"/>
      </w:divBdr>
    </w:div>
    <w:div w:id="1184973509">
      <w:bodyDiv w:val="1"/>
      <w:marLeft w:val="851"/>
      <w:marRight w:val="113"/>
      <w:marTop w:val="0"/>
      <w:marBottom w:val="0"/>
      <w:divBdr>
        <w:top w:val="none" w:sz="0" w:space="0" w:color="auto"/>
        <w:left w:val="none" w:sz="0" w:space="0" w:color="auto"/>
        <w:bottom w:val="none" w:sz="0" w:space="0" w:color="auto"/>
        <w:right w:val="none" w:sz="0" w:space="0" w:color="auto"/>
      </w:divBdr>
    </w:div>
    <w:div w:id="1228416102">
      <w:bodyDiv w:val="1"/>
      <w:marLeft w:val="851"/>
      <w:marRight w:val="113"/>
      <w:marTop w:val="0"/>
      <w:marBottom w:val="0"/>
      <w:divBdr>
        <w:top w:val="none" w:sz="0" w:space="0" w:color="auto"/>
        <w:left w:val="none" w:sz="0" w:space="0" w:color="auto"/>
        <w:bottom w:val="none" w:sz="0" w:space="0" w:color="auto"/>
        <w:right w:val="none" w:sz="0" w:space="0" w:color="auto"/>
      </w:divBdr>
    </w:div>
    <w:div w:id="1388603885">
      <w:bodyDiv w:val="1"/>
      <w:marLeft w:val="851"/>
      <w:marRight w:val="113"/>
      <w:marTop w:val="0"/>
      <w:marBottom w:val="0"/>
      <w:divBdr>
        <w:top w:val="none" w:sz="0" w:space="0" w:color="auto"/>
        <w:left w:val="none" w:sz="0" w:space="0" w:color="auto"/>
        <w:bottom w:val="none" w:sz="0" w:space="0" w:color="auto"/>
        <w:right w:val="none" w:sz="0" w:space="0" w:color="auto"/>
      </w:divBdr>
      <w:divsChild>
        <w:div w:id="904216268">
          <w:marLeft w:val="0"/>
          <w:marRight w:val="0"/>
          <w:marTop w:val="0"/>
          <w:marBottom w:val="0"/>
          <w:divBdr>
            <w:top w:val="none" w:sz="0" w:space="0" w:color="auto"/>
            <w:left w:val="none" w:sz="0" w:space="0" w:color="auto"/>
            <w:bottom w:val="none" w:sz="0" w:space="0" w:color="auto"/>
            <w:right w:val="none" w:sz="0" w:space="0" w:color="auto"/>
          </w:divBdr>
        </w:div>
        <w:div w:id="1079912124">
          <w:marLeft w:val="0"/>
          <w:marRight w:val="0"/>
          <w:marTop w:val="0"/>
          <w:marBottom w:val="0"/>
          <w:divBdr>
            <w:top w:val="none" w:sz="0" w:space="0" w:color="auto"/>
            <w:left w:val="none" w:sz="0" w:space="0" w:color="auto"/>
            <w:bottom w:val="none" w:sz="0" w:space="0" w:color="auto"/>
            <w:right w:val="none" w:sz="0" w:space="0" w:color="auto"/>
          </w:divBdr>
        </w:div>
        <w:div w:id="511997553">
          <w:marLeft w:val="0"/>
          <w:marRight w:val="0"/>
          <w:marTop w:val="0"/>
          <w:marBottom w:val="0"/>
          <w:divBdr>
            <w:top w:val="none" w:sz="0" w:space="0" w:color="auto"/>
            <w:left w:val="none" w:sz="0" w:space="0" w:color="auto"/>
            <w:bottom w:val="none" w:sz="0" w:space="0" w:color="auto"/>
            <w:right w:val="none" w:sz="0" w:space="0" w:color="auto"/>
          </w:divBdr>
        </w:div>
        <w:div w:id="1767458676">
          <w:marLeft w:val="0"/>
          <w:marRight w:val="0"/>
          <w:marTop w:val="0"/>
          <w:marBottom w:val="0"/>
          <w:divBdr>
            <w:top w:val="none" w:sz="0" w:space="0" w:color="auto"/>
            <w:left w:val="none" w:sz="0" w:space="0" w:color="auto"/>
            <w:bottom w:val="none" w:sz="0" w:space="0" w:color="auto"/>
            <w:right w:val="none" w:sz="0" w:space="0" w:color="auto"/>
          </w:divBdr>
        </w:div>
        <w:div w:id="127462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919963">
      <w:bodyDiv w:val="1"/>
      <w:marLeft w:val="851"/>
      <w:marRight w:val="113"/>
      <w:marTop w:val="0"/>
      <w:marBottom w:val="0"/>
      <w:divBdr>
        <w:top w:val="none" w:sz="0" w:space="0" w:color="auto"/>
        <w:left w:val="none" w:sz="0" w:space="0" w:color="auto"/>
        <w:bottom w:val="none" w:sz="0" w:space="0" w:color="auto"/>
        <w:right w:val="none" w:sz="0" w:space="0" w:color="auto"/>
      </w:divBdr>
    </w:div>
    <w:div w:id="1493376887">
      <w:bodyDiv w:val="1"/>
      <w:marLeft w:val="851"/>
      <w:marRight w:val="113"/>
      <w:marTop w:val="0"/>
      <w:marBottom w:val="0"/>
      <w:divBdr>
        <w:top w:val="none" w:sz="0" w:space="0" w:color="auto"/>
        <w:left w:val="none" w:sz="0" w:space="0" w:color="auto"/>
        <w:bottom w:val="none" w:sz="0" w:space="0" w:color="auto"/>
        <w:right w:val="none" w:sz="0" w:space="0" w:color="auto"/>
      </w:divBdr>
    </w:div>
    <w:div w:id="1619799903">
      <w:bodyDiv w:val="1"/>
      <w:marLeft w:val="851"/>
      <w:marRight w:val="113"/>
      <w:marTop w:val="0"/>
      <w:marBottom w:val="0"/>
      <w:divBdr>
        <w:top w:val="none" w:sz="0" w:space="0" w:color="auto"/>
        <w:left w:val="none" w:sz="0" w:space="0" w:color="auto"/>
        <w:bottom w:val="none" w:sz="0" w:space="0" w:color="auto"/>
        <w:right w:val="none" w:sz="0" w:space="0" w:color="auto"/>
      </w:divBdr>
    </w:div>
    <w:div w:id="1728383710">
      <w:bodyDiv w:val="1"/>
      <w:marLeft w:val="851"/>
      <w:marRight w:val="113"/>
      <w:marTop w:val="0"/>
      <w:marBottom w:val="0"/>
      <w:divBdr>
        <w:top w:val="none" w:sz="0" w:space="0" w:color="auto"/>
        <w:left w:val="none" w:sz="0" w:space="0" w:color="auto"/>
        <w:bottom w:val="none" w:sz="0" w:space="0" w:color="auto"/>
        <w:right w:val="none" w:sz="0" w:space="0" w:color="auto"/>
      </w:divBdr>
      <w:divsChild>
        <w:div w:id="1193301107">
          <w:marLeft w:val="0"/>
          <w:marRight w:val="0"/>
          <w:marTop w:val="0"/>
          <w:marBottom w:val="0"/>
          <w:divBdr>
            <w:top w:val="none" w:sz="0" w:space="0" w:color="auto"/>
            <w:left w:val="none" w:sz="0" w:space="0" w:color="auto"/>
            <w:bottom w:val="none" w:sz="0" w:space="0" w:color="auto"/>
            <w:right w:val="none" w:sz="0" w:space="0" w:color="auto"/>
          </w:divBdr>
        </w:div>
      </w:divsChild>
    </w:div>
    <w:div w:id="1792623516">
      <w:bodyDiv w:val="1"/>
      <w:marLeft w:val="851"/>
      <w:marRight w:val="113"/>
      <w:marTop w:val="0"/>
      <w:marBottom w:val="0"/>
      <w:divBdr>
        <w:top w:val="none" w:sz="0" w:space="0" w:color="auto"/>
        <w:left w:val="none" w:sz="0" w:space="0" w:color="auto"/>
        <w:bottom w:val="none" w:sz="0" w:space="0" w:color="auto"/>
        <w:right w:val="none" w:sz="0" w:space="0" w:color="auto"/>
      </w:divBdr>
      <w:divsChild>
        <w:div w:id="65038819">
          <w:marLeft w:val="0"/>
          <w:marRight w:val="0"/>
          <w:marTop w:val="0"/>
          <w:marBottom w:val="0"/>
          <w:divBdr>
            <w:top w:val="none" w:sz="0" w:space="0" w:color="auto"/>
            <w:left w:val="none" w:sz="0" w:space="0" w:color="auto"/>
            <w:bottom w:val="none" w:sz="0" w:space="0" w:color="auto"/>
            <w:right w:val="none" w:sz="0" w:space="0" w:color="auto"/>
          </w:divBdr>
        </w:div>
        <w:div w:id="1404992121">
          <w:marLeft w:val="0"/>
          <w:marRight w:val="0"/>
          <w:marTop w:val="0"/>
          <w:marBottom w:val="0"/>
          <w:divBdr>
            <w:top w:val="none" w:sz="0" w:space="0" w:color="auto"/>
            <w:left w:val="none" w:sz="0" w:space="0" w:color="auto"/>
            <w:bottom w:val="none" w:sz="0" w:space="0" w:color="auto"/>
            <w:right w:val="none" w:sz="0" w:space="0" w:color="auto"/>
          </w:divBdr>
        </w:div>
        <w:div w:id="786390681">
          <w:marLeft w:val="0"/>
          <w:marRight w:val="0"/>
          <w:marTop w:val="0"/>
          <w:marBottom w:val="0"/>
          <w:divBdr>
            <w:top w:val="none" w:sz="0" w:space="0" w:color="auto"/>
            <w:left w:val="none" w:sz="0" w:space="0" w:color="auto"/>
            <w:bottom w:val="none" w:sz="0" w:space="0" w:color="auto"/>
            <w:right w:val="none" w:sz="0" w:space="0" w:color="auto"/>
          </w:divBdr>
        </w:div>
        <w:div w:id="695885375">
          <w:marLeft w:val="0"/>
          <w:marRight w:val="0"/>
          <w:marTop w:val="0"/>
          <w:marBottom w:val="0"/>
          <w:divBdr>
            <w:top w:val="none" w:sz="0" w:space="0" w:color="auto"/>
            <w:left w:val="none" w:sz="0" w:space="0" w:color="auto"/>
            <w:bottom w:val="none" w:sz="0" w:space="0" w:color="auto"/>
            <w:right w:val="none" w:sz="0" w:space="0" w:color="auto"/>
          </w:divBdr>
        </w:div>
        <w:div w:id="720396753">
          <w:marLeft w:val="0"/>
          <w:marRight w:val="0"/>
          <w:marTop w:val="0"/>
          <w:marBottom w:val="0"/>
          <w:divBdr>
            <w:top w:val="none" w:sz="0" w:space="0" w:color="auto"/>
            <w:left w:val="none" w:sz="0" w:space="0" w:color="auto"/>
            <w:bottom w:val="none" w:sz="0" w:space="0" w:color="auto"/>
            <w:right w:val="none" w:sz="0" w:space="0" w:color="auto"/>
          </w:divBdr>
        </w:div>
        <w:div w:id="1097168766">
          <w:marLeft w:val="0"/>
          <w:marRight w:val="0"/>
          <w:marTop w:val="0"/>
          <w:marBottom w:val="0"/>
          <w:divBdr>
            <w:top w:val="none" w:sz="0" w:space="0" w:color="auto"/>
            <w:left w:val="none" w:sz="0" w:space="0" w:color="auto"/>
            <w:bottom w:val="none" w:sz="0" w:space="0" w:color="auto"/>
            <w:right w:val="none" w:sz="0" w:space="0" w:color="auto"/>
          </w:divBdr>
        </w:div>
        <w:div w:id="1163354851">
          <w:marLeft w:val="0"/>
          <w:marRight w:val="0"/>
          <w:marTop w:val="0"/>
          <w:marBottom w:val="0"/>
          <w:divBdr>
            <w:top w:val="none" w:sz="0" w:space="0" w:color="auto"/>
            <w:left w:val="none" w:sz="0" w:space="0" w:color="auto"/>
            <w:bottom w:val="none" w:sz="0" w:space="0" w:color="auto"/>
            <w:right w:val="none" w:sz="0" w:space="0" w:color="auto"/>
          </w:divBdr>
        </w:div>
        <w:div w:id="134246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196160">
      <w:bodyDiv w:val="1"/>
      <w:marLeft w:val="851"/>
      <w:marRight w:val="113"/>
      <w:marTop w:val="0"/>
      <w:marBottom w:val="0"/>
      <w:divBdr>
        <w:top w:val="none" w:sz="0" w:space="0" w:color="auto"/>
        <w:left w:val="none" w:sz="0" w:space="0" w:color="auto"/>
        <w:bottom w:val="none" w:sz="0" w:space="0" w:color="auto"/>
        <w:right w:val="none" w:sz="0" w:space="0" w:color="auto"/>
      </w:divBdr>
      <w:divsChild>
        <w:div w:id="852572430">
          <w:marLeft w:val="0"/>
          <w:marRight w:val="0"/>
          <w:marTop w:val="284"/>
          <w:marBottom w:val="0"/>
          <w:divBdr>
            <w:top w:val="none" w:sz="0" w:space="0" w:color="auto"/>
            <w:left w:val="none" w:sz="0" w:space="0" w:color="auto"/>
            <w:bottom w:val="none" w:sz="0" w:space="0" w:color="auto"/>
            <w:right w:val="none" w:sz="0" w:space="0" w:color="auto"/>
          </w:divBdr>
        </w:div>
      </w:divsChild>
    </w:div>
    <w:div w:id="2042048081">
      <w:bodyDiv w:val="1"/>
      <w:marLeft w:val="851"/>
      <w:marRight w:val="113"/>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EF8BD-E823-4066-BF22-BF67E910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24</cp:revision>
  <dcterms:created xsi:type="dcterms:W3CDTF">2014-12-18T04:00:00Z</dcterms:created>
  <dcterms:modified xsi:type="dcterms:W3CDTF">2020-05-21T04:28:00Z</dcterms:modified>
</cp:coreProperties>
</file>