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7A" w:rsidRDefault="00E33CB2" w:rsidP="00E33CB2">
      <w:pPr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</w:pPr>
      <w:r>
        <w:rPr>
          <w:szCs w:val="44"/>
          <w:lang w:val="tk-TM"/>
        </w:rPr>
        <w:t xml:space="preserve">                                 </w:t>
      </w:r>
      <w:r w:rsidR="00DC1887">
        <w:rPr>
          <w:szCs w:val="44"/>
          <w:lang w:val="tk-TM"/>
        </w:rPr>
        <w:t xml:space="preserve">            </w:t>
      </w:r>
      <w:r w:rsidRPr="00E33CB2">
        <w:rPr>
          <w:rFonts w:ascii="Times New Roman" w:hAnsi="Times New Roman" w:cs="Times New Roman"/>
          <w:b/>
          <w:sz w:val="44"/>
          <w:szCs w:val="44"/>
          <w:u w:val="single"/>
          <w:lang w:val="tk-TM"/>
        </w:rPr>
        <w:t>11-NJI  TEJRIBE  IŞI</w:t>
      </w:r>
    </w:p>
    <w:p w:rsidR="00E33CB2" w:rsidRDefault="00E33CB2" w:rsidP="00E33CB2">
      <w:pPr>
        <w:rPr>
          <w:rFonts w:ascii="Times New Roman" w:hAnsi="Times New Roman" w:cs="Times New Roman"/>
          <w:sz w:val="32"/>
          <w:szCs w:val="44"/>
          <w:lang w:val="tk-TM"/>
        </w:rPr>
      </w:pPr>
      <w:r>
        <w:rPr>
          <w:rFonts w:ascii="Times New Roman" w:hAnsi="Times New Roman" w:cs="Times New Roman"/>
          <w:sz w:val="32"/>
          <w:szCs w:val="44"/>
          <w:lang w:val="tk-TM"/>
        </w:rPr>
        <w:t xml:space="preserve">   </w:t>
      </w:r>
      <w:r w:rsidR="00DC1887">
        <w:rPr>
          <w:rFonts w:ascii="Times New Roman" w:hAnsi="Times New Roman" w:cs="Times New Roman"/>
          <w:sz w:val="32"/>
          <w:szCs w:val="44"/>
          <w:lang w:val="tk-TM"/>
        </w:rPr>
        <w:t xml:space="preserve">                   </w:t>
      </w:r>
      <w:r w:rsidRPr="00E33CB2">
        <w:rPr>
          <w:rFonts w:ascii="Times New Roman" w:hAnsi="Times New Roman" w:cs="Times New Roman"/>
          <w:b/>
          <w:sz w:val="32"/>
          <w:szCs w:val="44"/>
          <w:u w:val="single"/>
          <w:lang w:val="tk-TM"/>
        </w:rPr>
        <w:t>OPERASION  GÜÝÇLENDIRIJILER</w:t>
      </w:r>
    </w:p>
    <w:p w:rsidR="00673E4E" w:rsidRPr="00673E4E" w:rsidRDefault="00673E4E" w:rsidP="00673E4E">
      <w:pPr>
        <w:pStyle w:val="1"/>
        <w:jc w:val="center"/>
        <w:rPr>
          <w:lang w:val="en-US"/>
        </w:rPr>
      </w:pPr>
      <w:r w:rsidRPr="00673E4E">
        <w:rPr>
          <w:lang w:val="en-US"/>
        </w:rPr>
        <w:t>UniTrain-I Kursy</w:t>
      </w:r>
    </w:p>
    <w:p w:rsidR="00673E4E" w:rsidRPr="00673E4E" w:rsidRDefault="00673E4E" w:rsidP="00673E4E">
      <w:pPr>
        <w:pStyle w:val="1"/>
        <w:jc w:val="center"/>
        <w:rPr>
          <w:lang w:val="en-US"/>
        </w:rPr>
      </w:pPr>
      <w:r w:rsidRPr="00673E4E">
        <w:rPr>
          <w:lang w:val="en-US"/>
        </w:rPr>
        <w:t>"Elektronika 5 - Operasion güýçlendijiler"</w:t>
      </w:r>
    </w:p>
    <w:p w:rsidR="00673E4E" w:rsidRDefault="00673E4E" w:rsidP="00673E4E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5734050" cy="4942936"/>
            <wp:effectExtent l="0" t="0" r="0" b="0"/>
            <wp:docPr id="2" name="Рисунок 1" descr="C:\Program Files\LN\LabSoft\BooksTUK\1B05\OPA\images\OPA_CD_pionee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LN\LabSoft\BooksTUK\1B05\OPA\images\OPA_CD_pioneer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520" cy="497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E4E" w:rsidRPr="00DC1887" w:rsidRDefault="00673E4E" w:rsidP="00DC1887">
      <w:pPr>
        <w:pStyle w:val="11"/>
        <w:rPr>
          <w:lang w:val="en-US"/>
        </w:rPr>
      </w:pPr>
      <w:r w:rsidRPr="00673E4E">
        <w:rPr>
          <w:lang w:val="en-US"/>
        </w:rPr>
        <w:t>Kurs No.: SO4204-5M Wersiýa 2.1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8"/>
      </w:tblGrid>
      <w:tr w:rsidR="00673E4E" w:rsidTr="00673E4E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73E4E" w:rsidRDefault="00673E4E">
            <w:pPr>
              <w:spacing w:after="0" w:line="280" w:lineRule="atLeast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5619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3" name="Рисунок 132" descr="C:\Program Files\LN\LabSoft\BooksTUK\1B05\OPA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LN\LabSoft\BooksTUK\1B05\OPA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Öwrenilýan meseleler</w:t>
            </w:r>
          </w:p>
        </w:tc>
      </w:tr>
    </w:tbl>
    <w:p w:rsidR="00673E4E" w:rsidRDefault="00673E4E" w:rsidP="00673E4E">
      <w:pPr>
        <w:pStyle w:val="a9"/>
        <w:shd w:val="clear" w:color="auto" w:fill="FFFFFF"/>
      </w:pPr>
      <w:r>
        <w:t>UniTrain-I</w:t>
      </w:r>
      <w:r>
        <w:rPr>
          <w:rStyle w:val="ab"/>
        </w:rPr>
        <w:t xml:space="preserve"> "Operasion güýçlendirijiler"</w:t>
      </w:r>
      <w:r>
        <w:t xml:space="preserve"> interaktiw okuw meýilnamasyna </w:t>
      </w:r>
      <w:r>
        <w:rPr>
          <w:rStyle w:val="ab"/>
        </w:rPr>
        <w:t>hoş geldiňiz.</w:t>
      </w:r>
      <w:r>
        <w:t>LUCAS-NUELLE kompaniýasynyp iş topary Size şu ýerde berilýän temalary we ýumuşlary üstünlikli ýerine ýetirmekligi arzuw edýar. Indiki sahypalarda siz kursuň mazmunynyň beýänyny we zerur enjamlaryň beýanyny taparsyňyz.</w:t>
      </w:r>
    </w:p>
    <w:p w:rsidR="00673E4E" w:rsidRDefault="00673E4E" w:rsidP="00673E4E">
      <w:pPr>
        <w:pStyle w:val="a9"/>
      </w:pPr>
      <w:r>
        <w:t xml:space="preserve">UniTrain-I "Operasion güýçlendirijiler" kursunda biz dürli zynjyralrdaky operasion güýçlendirijileriniň işleýşini öwreneris (OG). </w:t>
      </w:r>
    </w:p>
    <w:p w:rsidR="00DC1887" w:rsidRDefault="00DC1887" w:rsidP="00673E4E">
      <w:pPr>
        <w:pStyle w:val="1"/>
      </w:pPr>
    </w:p>
    <w:p w:rsidR="00DC1887" w:rsidRDefault="00DC1887" w:rsidP="00673E4E">
      <w:pPr>
        <w:pStyle w:val="1"/>
      </w:pPr>
    </w:p>
    <w:p w:rsidR="00673E4E" w:rsidRDefault="00673E4E" w:rsidP="00673E4E">
      <w:pPr>
        <w:pStyle w:val="1"/>
      </w:pPr>
      <w:r>
        <w:t xml:space="preserve">Kursyň mazmuny </w:t>
      </w:r>
    </w:p>
    <w:p w:rsid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Operasion güýçlendirijileriniň gurluşy we funksiýalary </w:t>
      </w:r>
    </w:p>
    <w:p w:rsidR="00673E4E" w:rsidRP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Korpuslaryň görnüşleri we olaryň shemalardaky bellenilişi bilen tanyşmak </w:t>
      </w:r>
    </w:p>
    <w:p w:rsid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Ýöriteleşmeler boýunça parametrlerini kesgitlemek </w:t>
      </w:r>
    </w:p>
    <w:p w:rsid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Häsiýetnamalary bilen tanyşmak, şol sanda güýçlendiriji koeffisiýenti, giriş we çykyş doly garşy;ygy, ýygylyk häsýiýetnamalary bilen tanyşmak </w:t>
      </w:r>
    </w:p>
    <w:p w:rsidR="00673E4E" w:rsidRP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Operasion güýçlendirijiniň esasy shemasy: inwertirleýji we inwertirlemeýän güýçlendirijiler </w:t>
      </w:r>
    </w:p>
    <w:p w:rsidR="00673E4E" w:rsidRP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Analog hasaplaýyş shemalaryny öwrenmek: summatorlar, wyçitateller, integratorlar we differensiatorlar </w:t>
      </w:r>
    </w:p>
    <w:p w:rsidR="00673E4E" w:rsidRP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>OG bilen presizion iýmitlendiriji çeşmeleri: toguň hemişelik çeşmesi we naprýa</w:t>
      </w:r>
      <w:r>
        <w:rPr>
          <w:rFonts w:ascii="Arial" w:hAnsi="Arial" w:cs="Arial"/>
        </w:rPr>
        <w:t></w:t>
      </w:r>
      <w:r w:rsidRPr="00673E4E">
        <w:rPr>
          <w:rFonts w:ascii="Arial" w:hAnsi="Arial" w:cs="Arial"/>
          <w:lang w:val="en-US"/>
        </w:rPr>
        <w:t xml:space="preserve">eniýaniň ýokary ýygylykly çeşmesi </w:t>
      </w:r>
    </w:p>
    <w:p w:rsid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OG doly garşylygyň özgerdijisi hökmünde </w:t>
      </w:r>
    </w:p>
    <w:p w:rsid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Deňeşdiriji shemalaryny öwrenmek </w:t>
      </w:r>
    </w:p>
    <w:p w:rsid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Şmittiň inwertirleýji we inwertirlemeýän triggeri: pereklýuçeniýanyň gisterezisini öwrenmek </w:t>
      </w:r>
    </w:p>
    <w:p w:rsidR="00673E4E" w:rsidRP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Aktiw filtrleriniň shemasy we hereket ediş prinsipi </w:t>
      </w:r>
    </w:p>
    <w:p w:rsidR="00673E4E" w:rsidRP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Ölçemeleriň esasynda aktiw filtrlerini öwrenmek: ýokarky we aşaky ýygylyklaryň filtrleri </w:t>
      </w:r>
    </w:p>
    <w:p w:rsidR="00673E4E" w:rsidRP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Operasion güýçlendirijileri bilen göneldijileriň presizion sheamalary </w:t>
      </w:r>
    </w:p>
    <w:p w:rsidR="00673E4E" w:rsidRDefault="00673E4E" w:rsidP="00673E4E">
      <w:pPr>
        <w:numPr>
          <w:ilvl w:val="0"/>
          <w:numId w:val="28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Näsazlyklary aradan aýyrmak </w:t>
      </w:r>
    </w:p>
    <w:p w:rsidR="00DC1887" w:rsidRDefault="00DC1887" w:rsidP="00673E4E">
      <w:pPr>
        <w:pStyle w:val="1"/>
      </w:pPr>
    </w:p>
    <w:p w:rsidR="00DC1887" w:rsidRDefault="00DC1887" w:rsidP="00673E4E">
      <w:pPr>
        <w:pStyle w:val="1"/>
      </w:pPr>
    </w:p>
    <w:p w:rsidR="00673E4E" w:rsidRDefault="00673E4E" w:rsidP="00673E4E">
      <w:pPr>
        <w:pStyle w:val="1"/>
        <w:rPr>
          <w:rFonts w:ascii="Arial" w:hAnsi="Arial" w:cs="Arial"/>
        </w:rPr>
      </w:pPr>
      <w:r>
        <w:t xml:space="preserve">Zerur şertler </w:t>
      </w:r>
    </w:p>
    <w:p w:rsidR="00673E4E" w:rsidRDefault="00673E4E" w:rsidP="00673E4E">
      <w:pPr>
        <w:numPr>
          <w:ilvl w:val="0"/>
          <w:numId w:val="29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Hemişelik we üýtgeýän toguň tehnologiýalarynyň esaslarynyň berk bilimi, mysal üçin,UniTrain-I SO4204-4D Hemişelik toguň Tehnologiýalary we SO4204-4F üýtgeýän toguň Tehnologiýalary kusrlarynyň binýadynda. </w:t>
      </w:r>
    </w:p>
    <w:p w:rsidR="00673E4E" w:rsidRPr="00673E4E" w:rsidRDefault="00673E4E" w:rsidP="00673E4E">
      <w:pPr>
        <w:numPr>
          <w:ilvl w:val="0"/>
          <w:numId w:val="29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Ýarymgeçiriji elementleriň işleýşiniň prinsiplerini bilmek, esasan hem diodlaryň we tranzistorlaryň, mysal üçin UniTrain-I SO4204-5A kursunyň binýadynda. </w:t>
      </w:r>
    </w:p>
    <w:p w:rsidR="00E33CB2" w:rsidRDefault="00673E4E" w:rsidP="00E33CB2">
      <w:pPr>
        <w:numPr>
          <w:ilvl w:val="0"/>
          <w:numId w:val="29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Güýçlendirijileriň tehnologiýasynyň ulgamynda esaslarynyň bilimi, mysal üçinUniTrain-I </w:t>
      </w:r>
      <w:r>
        <w:rPr>
          <w:rFonts w:ascii="Arial" w:hAnsi="Arial" w:cs="Arial"/>
        </w:rPr>
        <w:t>курса</w:t>
      </w:r>
      <w:r w:rsidRPr="00673E4E">
        <w:rPr>
          <w:rFonts w:ascii="Arial" w:hAnsi="Arial" w:cs="Arial"/>
          <w:lang w:val="en-US"/>
        </w:rPr>
        <w:t xml:space="preserve"> SO4204-5H binýadynda.</w:t>
      </w:r>
    </w:p>
    <w:p w:rsidR="00DC1887" w:rsidRDefault="00DC1887" w:rsidP="00DC1887">
      <w:p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</w:p>
    <w:p w:rsidR="00DC1887" w:rsidRDefault="00DC1887" w:rsidP="00DC1887">
      <w:p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</w:p>
    <w:p w:rsidR="00DC1887" w:rsidRPr="00DC1887" w:rsidRDefault="00DC1887" w:rsidP="00DC1887">
      <w:p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bookmarkStart w:id="0" w:name="_GoBack"/>
      <w:bookmarkEnd w:id="0"/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8"/>
      </w:tblGrid>
      <w:tr w:rsidR="00673E4E" w:rsidRPr="00673E4E" w:rsidTr="00673E4E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lastRenderedPageBreak/>
              <w:drawing>
                <wp:anchor distT="0" distB="0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5" name="Рисунок 133" descr="C:\Program Files\LN\LabSoft\BooksTUK\1B05\OPA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C:\Program Files\LN\LabSoft\BooksTUK\1B05\OPA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73E4E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Enjamlar</w:t>
            </w:r>
          </w:p>
        </w:tc>
      </w:tr>
    </w:tbl>
    <w:p w:rsidR="00673E4E" w:rsidRPr="00673E4E" w:rsidRDefault="00673E4E" w:rsidP="00673E4E">
      <w:pPr>
        <w:spacing w:after="0" w:line="240" w:lineRule="auto"/>
        <w:rPr>
          <w:rFonts w:ascii="Helvetica, Arial" w:eastAsia="Times New Roman" w:hAnsi="Helvetica, Arial" w:cs="Times New Roman"/>
          <w:vanish/>
          <w:sz w:val="28"/>
          <w:szCs w:val="28"/>
          <w:lang w:eastAsia="ru-RU"/>
        </w:rPr>
      </w:pPr>
    </w:p>
    <w:tbl>
      <w:tblPr>
        <w:tblW w:w="495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3"/>
        <w:gridCol w:w="1011"/>
        <w:gridCol w:w="2156"/>
      </w:tblGrid>
      <w:tr w:rsidR="00673E4E" w:rsidRPr="00673E4E" w:rsidTr="00673E4E">
        <w:trPr>
          <w:tblCellSpacing w:w="15" w:type="dxa"/>
        </w:trPr>
        <w:tc>
          <w:tcPr>
            <w:tcW w:w="1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0000" cy="2857500"/>
                  <wp:effectExtent l="19050" t="0" r="0" b="0"/>
                  <wp:docPr id="4" name="Рисунок 3" descr="C:\Program Files\LN\LabSoft\BooksTUK\1B05\OPA\images\OPA_mater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\LN\LabSoft\BooksTUK\1B05\OPA\images\OPA_mater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SO4203-2A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UniTrain-I Interfeýs</w:t>
            </w:r>
          </w:p>
        </w:tc>
      </w:tr>
      <w:tr w:rsidR="00673E4E" w:rsidRPr="00DC1887" w:rsidTr="00673E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SO4203-2B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Synag üçin desgalar UniTrain-I</w:t>
            </w:r>
          </w:p>
        </w:tc>
      </w:tr>
      <w:tr w:rsidR="00673E4E" w:rsidRPr="00DC1887" w:rsidTr="00673E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SO4203-2J 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Gurallaryň toplumy</w:t>
            </w: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 xml:space="preserve">- UniTrain-I (şuntlaryň magazini, geçirijiler,  birleşdiriji razýomlar </w:t>
            </w:r>
          </w:p>
        </w:tc>
      </w:tr>
      <w:tr w:rsidR="00673E4E" w:rsidRPr="00DC1887" w:rsidTr="00673E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SO4203-7V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Synag platasy - plata UniTrain-I</w:t>
            </w: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>7V "Operasion güýçlendirijileri ulanmak"</w:t>
            </w:r>
          </w:p>
        </w:tc>
      </w:tr>
      <w:tr w:rsidR="00673E4E" w:rsidRPr="00DC1887" w:rsidTr="00673E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SO4203-7W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Plata UniTrain-I "Operasion güýçlendiriji"</w:t>
            </w:r>
          </w:p>
        </w:tc>
      </w:tr>
      <w:tr w:rsidR="00673E4E" w:rsidRPr="00DC1887" w:rsidTr="00673E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SO4203-7X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Plata UniTrain - "Komparator/Şmittiň triggeri"</w:t>
            </w:r>
          </w:p>
        </w:tc>
      </w:tr>
      <w:tr w:rsidR="00673E4E" w:rsidRPr="00DC1887" w:rsidTr="00673E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LM2321 or LM2330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Infragyzyl interfeýsli multimetr (goşmaça buýrulanda). </w:t>
            </w:r>
          </w:p>
        </w:tc>
      </w:tr>
      <w:tr w:rsidR="00673E4E" w:rsidRPr="00DC1887" w:rsidTr="00673E4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SO4203-2B</w:t>
            </w:r>
          </w:p>
        </w:tc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3E4E" w:rsidRPr="00673E4E" w:rsidRDefault="00673E4E" w:rsidP="00673E4E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Ikinji synaglar üçin </w:t>
            </w: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 xml:space="preserve">- desga UniTrain-I komponowka blogunyň hili </w:t>
            </w:r>
            <w:r w:rsidRPr="00673E4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br/>
              <w:t>(goşmaça buýurmada)</w:t>
            </w:r>
          </w:p>
        </w:tc>
      </w:tr>
    </w:tbl>
    <w:p w:rsidR="00673E4E" w:rsidRPr="00673E4E" w:rsidRDefault="00673E4E" w:rsidP="00673E4E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73E4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8"/>
      </w:tblGrid>
      <w:tr w:rsidR="00673E4E" w:rsidTr="00673E4E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73E4E" w:rsidRDefault="00673E4E">
            <w:pPr>
              <w:spacing w:after="0" w:line="280" w:lineRule="atLeast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  <w:lang w:eastAsia="ru-RU"/>
              </w:rPr>
              <w:drawing>
                <wp:anchor distT="0" distB="0" distL="95250" distR="9525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561975" cy="276225"/>
                  <wp:effectExtent l="19050" t="0" r="9525" b="0"/>
                  <wp:wrapSquare wrapText="bothSides"/>
                  <wp:docPr id="8" name="Рисунок 134" descr="C:\Program Files\LN\LabSoft\BooksTUK\1B05\OPA\images\uni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:\Program Files\LN\LabSoft\BooksTUK\1B05\OPA\images\uni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Operasion güýçlendirijiniň platasy</w:t>
            </w:r>
          </w:p>
        </w:tc>
      </w:tr>
    </w:tbl>
    <w:p w:rsidR="00673E4E" w:rsidRPr="00673E4E" w:rsidRDefault="00673E4E" w:rsidP="00673E4E">
      <w:pPr>
        <w:pStyle w:val="a9"/>
        <w:rPr>
          <w:lang w:val="en-US"/>
        </w:rPr>
      </w:pPr>
      <w:r w:rsidRPr="00673E4E">
        <w:rPr>
          <w:lang w:val="en-US"/>
        </w:rPr>
        <w:t>UniTrain-I "Operasion güýçlendiji" SO4203-7W synag platasynda inwertirleýji we inwertirlemeýän güýçlendirijili shemalar bar.</w:t>
      </w:r>
    </w:p>
    <w:p w:rsidR="00673E4E" w:rsidRPr="00673E4E" w:rsidRDefault="00673E4E" w:rsidP="00673E4E">
      <w:pPr>
        <w:pStyle w:val="mouse"/>
        <w:rPr>
          <w:lang w:val="en-US"/>
        </w:rPr>
      </w:pPr>
      <w:r w:rsidRPr="00673E4E">
        <w:rPr>
          <w:lang w:val="en-US"/>
        </w:rPr>
        <w:t xml:space="preserve">Kursory şekil boýunça platada ýerleşdirilen aýratyn komponentler hakynda goşmaça maglumatlary almak üçin süýşüriň. </w:t>
      </w:r>
    </w:p>
    <w:p w:rsidR="00673E4E" w:rsidRPr="00673E4E" w:rsidRDefault="00673E4E" w:rsidP="00673E4E">
      <w:pPr>
        <w:pStyle w:val="info"/>
        <w:rPr>
          <w:vanish/>
          <w:lang w:val="en-US"/>
        </w:rPr>
      </w:pPr>
      <w:r w:rsidRPr="00673E4E">
        <w:rPr>
          <w:vanish/>
          <w:lang w:val="en-US"/>
        </w:rPr>
        <w:t>Giriş dartgynlyklary gurnamak üçin ulanylýan üç garaşsyz potensiametr</w:t>
      </w:r>
    </w:p>
    <w:p w:rsidR="00673E4E" w:rsidRPr="00673E4E" w:rsidRDefault="00673E4E" w:rsidP="00673E4E">
      <w:pPr>
        <w:pStyle w:val="info"/>
        <w:rPr>
          <w:vanish/>
          <w:lang w:val="en-US"/>
        </w:rPr>
      </w:pPr>
      <w:r w:rsidRPr="00673E4E">
        <w:rPr>
          <w:vanish/>
          <w:lang w:val="en-US"/>
        </w:rPr>
        <w:t>Operasion güýçlendiriji guraly</w:t>
      </w:r>
    </w:p>
    <w:p w:rsidR="00673E4E" w:rsidRPr="00673E4E" w:rsidRDefault="00673E4E" w:rsidP="00673E4E">
      <w:pPr>
        <w:pStyle w:val="info"/>
        <w:rPr>
          <w:vanish/>
          <w:lang w:val="en-US"/>
        </w:rPr>
      </w:pPr>
      <w:r w:rsidRPr="00673E4E">
        <w:rPr>
          <w:vanish/>
          <w:lang w:val="en-US"/>
        </w:rPr>
        <w:t>Inwertirleýän operasion güýçlendirijiniň çyzgysy</w:t>
      </w:r>
    </w:p>
    <w:p w:rsidR="00673E4E" w:rsidRPr="00673E4E" w:rsidRDefault="00673E4E" w:rsidP="00673E4E">
      <w:pPr>
        <w:pStyle w:val="info"/>
        <w:rPr>
          <w:vanish/>
          <w:lang w:val="en-US"/>
        </w:rPr>
      </w:pPr>
      <w:r w:rsidRPr="00673E4E">
        <w:rPr>
          <w:vanish/>
          <w:lang w:val="en-US"/>
        </w:rPr>
        <w:t>Inwertirlemeýän operasion güýçlendirijiniň çyzgysy</w:t>
      </w:r>
    </w:p>
    <w:p w:rsidR="00673E4E" w:rsidRPr="00673E4E" w:rsidRDefault="00673E4E" w:rsidP="00673E4E">
      <w:pPr>
        <w:pStyle w:val="info"/>
        <w:rPr>
          <w:vanish/>
          <w:lang w:val="en-US"/>
        </w:rPr>
      </w:pPr>
      <w:r w:rsidRPr="00673E4E">
        <w:rPr>
          <w:vanish/>
          <w:lang w:val="en-US"/>
        </w:rPr>
        <w:t>Ters (garşy) baglanyşygynyň rezistorlary</w:t>
      </w:r>
    </w:p>
    <w:p w:rsidR="00673E4E" w:rsidRPr="00673E4E" w:rsidRDefault="00673E4E" w:rsidP="00673E4E">
      <w:pPr>
        <w:pStyle w:val="info"/>
        <w:rPr>
          <w:vanish/>
          <w:lang w:val="en-US"/>
        </w:rPr>
      </w:pPr>
      <w:r w:rsidRPr="00673E4E">
        <w:rPr>
          <w:vanish/>
          <w:lang w:val="en-US"/>
        </w:rPr>
        <w:t>Giriş rezistorlary</w:t>
      </w:r>
    </w:p>
    <w:p w:rsidR="00673E4E" w:rsidRPr="00673E4E" w:rsidRDefault="00673E4E" w:rsidP="00673E4E">
      <w:pPr>
        <w:pStyle w:val="info"/>
        <w:rPr>
          <w:vanish/>
          <w:lang w:val="en-US"/>
        </w:rPr>
      </w:pPr>
      <w:r w:rsidRPr="00673E4E">
        <w:rPr>
          <w:vanish/>
          <w:lang w:val="en-US"/>
        </w:rPr>
        <w:t>Operasion güýçlendiriji guralynyň çykalgasy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5165"/>
      </w:tblGrid>
      <w:tr w:rsidR="00673E4E" w:rsidTr="00673E4E">
        <w:trPr>
          <w:tblCellSpacing w:w="15" w:type="dxa"/>
        </w:trPr>
        <w:tc>
          <w:tcPr>
            <w:tcW w:w="3645" w:type="dxa"/>
            <w:hideMark/>
          </w:tcPr>
          <w:p w:rsidR="00673E4E" w:rsidRDefault="00CD27D1" w:rsidP="00673E4E">
            <w:pPr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FFFFFF"/>
                <w:sz w:val="32"/>
                <w:szCs w:val="32"/>
              </w:rPr>
              <w:lastRenderedPageBreak/>
              <w:pict>
                <v:group id="_x0000_s1171" style="position:absolute;margin-left:1.5pt;margin-top:39.75pt;width:181.5pt;height:205.5pt;z-index:251663360;mso-position-horizontal-relative:char;mso-position-vertical-relative:line" coordorigin="30,795" coordsize="3630,4110">
                  <v:rect id="_x0000_s1172" style="position:absolute;left:795;top:2835;width:2835;height:2070" filled="f" stroked="f">
                    <v:fill o:detectmouseclick="t"/>
                  </v:rect>
                  <v:rect id="_x0000_s1173" style="position:absolute;left:2715;top:3900;width:495;height:585" filled="f" stroked="f">
                    <v:fill o:detectmouseclick="t"/>
                  </v:rect>
                  <v:rect id="_x0000_s1174" style="position:absolute;left:1455;top:3690;width:1110;height:855" filled="f" stroked="f">
                    <v:fill o:detectmouseclick="t"/>
                  </v:rect>
                  <v:rect id="_x0000_s1175" style="position:absolute;left:3330;top:4050;width:270;height:480" filled="f" stroked="f">
                    <v:fill o:detectmouseclick="t"/>
                  </v:rect>
                  <v:rect id="_x0000_s1176" style="position:absolute;left:2400;top:2880;width:1125;height:555" filled="f" stroked="f">
                    <v:fill o:detectmouseclick="t"/>
                  </v:rect>
                  <v:rect id="_x0000_s1177" style="position:absolute;left:825;top:810;width:2835;height:2010" filled="f" stroked="f">
                    <v:fill o:detectmouseclick="t"/>
                  </v:rect>
                  <v:rect id="_x0000_s1178" style="position:absolute;left:1020;top:945;width:1215;height:855" filled="f" stroked="f">
                    <v:fill o:detectmouseclick="t"/>
                  </v:rect>
                  <v:rect id="_x0000_s1179" style="position:absolute;left:2565;top:945;width:780;height:525" filled="f" stroked="f">
                    <v:fill o:detectmouseclick="t"/>
                  </v:rect>
                  <v:rect id="_x0000_s1180" style="position:absolute;left:2655;top:1590;width:630;height:660" filled="f" stroked="f">
                    <v:fill o:detectmouseclick="t"/>
                  </v:rect>
                  <v:rect id="_x0000_s1181" style="position:absolute;left:30;top:795;width:660;height:4095" filled="f" stroked="f">
                    <v:fill o:detectmouseclick="t"/>
                  </v:rect>
                  <v:rect id="_x0000_s1182" style="position:absolute;left:3330;top:1695;width:270;height:480" filled="f" stroked="f">
                    <v:fill o:detectmouseclick="t"/>
                  </v:rect>
                  <w10:anchorlock/>
                </v:group>
              </w:pict>
            </w:r>
            <w:r w:rsidR="00673E4E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381250" cy="4191000"/>
                  <wp:effectExtent l="19050" t="0" r="0" b="0"/>
                  <wp:docPr id="7" name="Рисунок 5" descr="C:\Program Files\LN\LabSoft\BooksTUK\1B05\OPA\images\OP_so4203-7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LN\LabSoft\BooksTUK\1B05\OPA\images\OP_so4203-7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19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73E4E" w:rsidRPr="00673E4E" w:rsidRDefault="00673E4E" w:rsidP="00673E4E">
            <w:pPr>
              <w:pStyle w:val="1"/>
              <w:rPr>
                <w:rFonts w:ascii="Arial" w:hAnsi="Arial" w:cs="Arial"/>
                <w:sz w:val="30"/>
                <w:szCs w:val="30"/>
                <w:lang w:val="en-US"/>
              </w:rPr>
            </w:pPr>
            <w:r w:rsidRPr="00673E4E">
              <w:rPr>
                <w:lang w:val="en-US"/>
              </w:rPr>
              <w:t>Tehniki maglumatlar:</w:t>
            </w:r>
          </w:p>
          <w:p w:rsidR="00673E4E" w:rsidRPr="00673E4E" w:rsidRDefault="00673E4E" w:rsidP="00673E4E">
            <w:pPr>
              <w:pStyle w:val="4"/>
              <w:spacing w:line="280" w:lineRule="atLeast"/>
              <w:rPr>
                <w:rFonts w:ascii="Arial" w:hAnsi="Arial" w:cs="Arial"/>
                <w:lang w:val="en-US"/>
              </w:rPr>
            </w:pPr>
            <w:r w:rsidRPr="00673E4E">
              <w:rPr>
                <w:rFonts w:ascii="Arial" w:hAnsi="Arial" w:cs="Arial"/>
                <w:lang w:val="en-US"/>
              </w:rPr>
              <w:t> Işçi naprýa</w:t>
            </w:r>
            <w:r>
              <w:rPr>
                <w:rFonts w:ascii="Arial" w:hAnsi="Arial" w:cs="Arial"/>
              </w:rPr>
              <w:t></w:t>
            </w:r>
            <w:r w:rsidRPr="00673E4E">
              <w:rPr>
                <w:rFonts w:ascii="Arial" w:hAnsi="Arial" w:cs="Arial"/>
                <w:lang w:val="en-US"/>
              </w:rPr>
              <w:t>eniýe:</w:t>
            </w:r>
          </w:p>
          <w:p w:rsidR="00673E4E" w:rsidRDefault="00673E4E" w:rsidP="00673E4E">
            <w:pPr>
              <w:numPr>
                <w:ilvl w:val="0"/>
                <w:numId w:val="30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+15 В </w:t>
            </w:r>
          </w:p>
          <w:p w:rsidR="00673E4E" w:rsidRDefault="00673E4E" w:rsidP="00673E4E">
            <w:pPr>
              <w:pStyle w:val="4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Goraýyş funksiýalary:</w:t>
            </w:r>
          </w:p>
          <w:p w:rsidR="00673E4E" w:rsidRDefault="00673E4E" w:rsidP="00673E4E">
            <w:pPr>
              <w:numPr>
                <w:ilvl w:val="0"/>
                <w:numId w:val="31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Yzyna gaýdýan polýarlylygyndan goramak </w:t>
            </w:r>
          </w:p>
          <w:p w:rsidR="00673E4E" w:rsidRDefault="00673E4E" w:rsidP="00673E4E">
            <w:pPr>
              <w:numPr>
                <w:ilvl w:val="0"/>
                <w:numId w:val="31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24 W çenli perenaprýaeniýeden goramak </w:t>
            </w:r>
          </w:p>
          <w:p w:rsidR="00673E4E" w:rsidRDefault="00673E4E" w:rsidP="00673E4E">
            <w:pPr>
              <w:pStyle w:val="4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Ölçegleri:</w:t>
            </w:r>
          </w:p>
          <w:p w:rsidR="00673E4E" w:rsidRPr="00673E4E" w:rsidRDefault="00673E4E" w:rsidP="00673E4E">
            <w:pPr>
              <w:numPr>
                <w:ilvl w:val="0"/>
                <w:numId w:val="32"/>
              </w:numPr>
              <w:spacing w:before="100" w:beforeAutospacing="1" w:after="100" w:afterAutospacing="1" w:line="280" w:lineRule="atLeast"/>
              <w:rPr>
                <w:rFonts w:ascii="Arial" w:hAnsi="Arial" w:cs="Arial"/>
                <w:lang w:val="en-US"/>
              </w:rPr>
            </w:pPr>
            <w:r w:rsidRPr="00673E4E">
              <w:rPr>
                <w:rFonts w:ascii="Arial" w:hAnsi="Arial" w:cs="Arial"/>
                <w:lang w:val="en-US"/>
              </w:rPr>
              <w:t xml:space="preserve">160 x 100 mm (ini x beýikligi) </w:t>
            </w:r>
          </w:p>
          <w:p w:rsidR="00673E4E" w:rsidRDefault="00673E4E" w:rsidP="00673E4E">
            <w:pPr>
              <w:pStyle w:val="4"/>
              <w:spacing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Synaglar üçin komponentleriň topary:</w:t>
            </w:r>
          </w:p>
          <w:p w:rsidR="00673E4E" w:rsidRPr="00673E4E" w:rsidRDefault="00673E4E" w:rsidP="00673E4E">
            <w:pPr>
              <w:numPr>
                <w:ilvl w:val="0"/>
                <w:numId w:val="33"/>
              </w:numPr>
              <w:spacing w:before="100" w:beforeAutospacing="1" w:after="100" w:afterAutospacing="1" w:line="280" w:lineRule="atLeast"/>
              <w:rPr>
                <w:rFonts w:ascii="Arial" w:hAnsi="Arial" w:cs="Arial"/>
                <w:lang w:val="en-US"/>
              </w:rPr>
            </w:pPr>
            <w:r w:rsidRPr="00673E4E">
              <w:rPr>
                <w:rFonts w:ascii="Arial" w:hAnsi="Arial" w:cs="Arial"/>
                <w:lang w:val="en-US"/>
              </w:rPr>
              <w:t xml:space="preserve">Inwertirleýji OG OP07 bilen </w:t>
            </w:r>
            <w:r w:rsidRPr="00673E4E">
              <w:rPr>
                <w:rFonts w:ascii="Arial" w:hAnsi="Arial" w:cs="Arial"/>
                <w:color w:val="CC0000"/>
                <w:lang w:val="en-US"/>
              </w:rPr>
              <w:t>(ýöriteleşmesi iňlis dilinde)</w:t>
            </w:r>
            <w:r w:rsidRPr="00673E4E">
              <w:rPr>
                <w:rFonts w:ascii="Arial" w:hAnsi="Arial" w:cs="Arial"/>
                <w:lang w:val="en-US"/>
              </w:rPr>
              <w:t xml:space="preserve"> </w:t>
            </w:r>
          </w:p>
          <w:p w:rsidR="00673E4E" w:rsidRDefault="00673E4E" w:rsidP="00673E4E">
            <w:pPr>
              <w:numPr>
                <w:ilvl w:val="0"/>
                <w:numId w:val="33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Summator </w:t>
            </w:r>
          </w:p>
          <w:p w:rsidR="00673E4E" w:rsidRDefault="00673E4E" w:rsidP="00673E4E">
            <w:pPr>
              <w:numPr>
                <w:ilvl w:val="0"/>
                <w:numId w:val="33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Inwertirlemeýän OG OP07 bilen </w:t>
            </w:r>
          </w:p>
          <w:p w:rsidR="00673E4E" w:rsidRDefault="00673E4E" w:rsidP="00673E4E">
            <w:pPr>
              <w:numPr>
                <w:ilvl w:val="0"/>
                <w:numId w:val="33"/>
              </w:numPr>
              <w:spacing w:before="100" w:beforeAutospacing="1" w:after="100" w:afterAutospacing="1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Näprýäeniýani üç esse bölüji   </w:t>
            </w:r>
          </w:p>
          <w:p w:rsidR="00673E4E" w:rsidRDefault="00673E4E" w:rsidP="00673E4E">
            <w:pPr>
              <w:numPr>
                <w:ilvl w:val="0"/>
                <w:numId w:val="33"/>
              </w:numPr>
              <w:spacing w:before="100" w:beforeAutospacing="1" w:after="100" w:afterAutospacing="1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Näsazlyklaryň sekiz sany imitasiýasy  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190500" cy="152400"/>
                  <wp:effectExtent l="19050" t="0" r="0" b="0"/>
                  <wp:docPr id="6" name="Рисунок 6" descr="C:\Program Files\LN\LabSoft\BooksTUK\1B05\OPA\images\WAR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LN\LabSoft\BooksTUK\1B05\OPA\images\WAR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673E4E" w:rsidRDefault="00673E4E" w:rsidP="00673E4E">
      <w:pPr>
        <w:pStyle w:val="2"/>
      </w:pPr>
      <w:r>
        <w:t>Funksional beýany</w:t>
      </w:r>
    </w:p>
    <w:p w:rsidR="00673E4E" w:rsidRDefault="00673E4E" w:rsidP="00673E4E">
      <w:pPr>
        <w:pStyle w:val="a9"/>
      </w:pPr>
      <w:r>
        <w:t>Operasion güýçlendirijisiniň synag platasy üç sany ulgama bölünýär:</w:t>
      </w:r>
    </w:p>
    <w:p w:rsidR="00673E4E" w:rsidRDefault="00673E4E" w:rsidP="00673E4E">
      <w:pPr>
        <w:numPr>
          <w:ilvl w:val="0"/>
          <w:numId w:val="34"/>
        </w:numPr>
        <w:spacing w:before="100" w:beforeAutospacing="1" w:after="100" w:afterAutospacing="1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Çep tarapynda ýerleşýän seksiýasynda (I-nji synag ulgamy) potensiometleriň kömegi bilen </w:t>
      </w:r>
      <w:r>
        <w:rPr>
          <w:rStyle w:val="ab"/>
          <w:rFonts w:ascii="Arial" w:hAnsi="Arial" w:cs="Arial"/>
        </w:rPr>
        <w:t>regulirlenýän hemişelik napraýeniýanyň üç sany çeşmesi</w:t>
      </w:r>
      <w:r>
        <w:rPr>
          <w:rFonts w:ascii="Arial" w:hAnsi="Arial" w:cs="Arial"/>
        </w:rPr>
        <w:t xml:space="preserve">bar, olar operasion güýçlendirijileri üçin giriş garşylyklary bolup hyzmat edip bilerler. Beý;e görnüşini saýlap almak üçin siz birleşdiriji simleri çatmaly we degişli bellemeleri etmeli bolarsyňyz. </w:t>
      </w:r>
    </w:p>
    <w:p w:rsidR="00673E4E" w:rsidRPr="00673E4E" w:rsidRDefault="00673E4E" w:rsidP="00673E4E">
      <w:pPr>
        <w:numPr>
          <w:ilvl w:val="0"/>
          <w:numId w:val="34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>
        <w:rPr>
          <w:rStyle w:val="ab"/>
          <w:rFonts w:ascii="Arial" w:hAnsi="Arial" w:cs="Arial"/>
        </w:rPr>
        <w:t>Inwertirleýji güýçlendiriji</w:t>
      </w:r>
      <w:r>
        <w:rPr>
          <w:rFonts w:ascii="Arial" w:hAnsi="Arial" w:cs="Arial"/>
        </w:rPr>
        <w:t xml:space="preserve">sag tarapyndaky seksiýada ýerleşdirilýär (II-nji synag ulgamy), şuntirleýji çarşaklaryň kömegi bilen onda güýçlenmäniň dürli derejelerini bellemek bolýar. </w:t>
      </w:r>
      <w:r w:rsidRPr="00673E4E">
        <w:rPr>
          <w:rFonts w:ascii="Arial" w:hAnsi="Arial" w:cs="Arial"/>
          <w:lang w:val="en-US"/>
        </w:rPr>
        <w:t xml:space="preserve">Mundan başga-da, bu shema inwertirleýji summator hökmünde ulanylyp biler. </w:t>
      </w:r>
    </w:p>
    <w:p w:rsidR="00673E4E" w:rsidRPr="00673E4E" w:rsidRDefault="00673E4E" w:rsidP="00673E4E">
      <w:pPr>
        <w:numPr>
          <w:ilvl w:val="0"/>
          <w:numId w:val="34"/>
        </w:numPr>
        <w:spacing w:before="100" w:beforeAutospacing="1" w:after="100" w:afterAutospacing="1" w:line="280" w:lineRule="atLeast"/>
        <w:rPr>
          <w:rFonts w:ascii="Arial" w:hAnsi="Arial" w:cs="Arial"/>
          <w:lang w:val="en-US"/>
        </w:rPr>
      </w:pPr>
      <w:r w:rsidRPr="00673E4E">
        <w:rPr>
          <w:rFonts w:ascii="Arial" w:hAnsi="Arial" w:cs="Arial"/>
          <w:lang w:val="en-US"/>
        </w:rPr>
        <w:t xml:space="preserve">Aşaky seksiýada (III-nji synag ulgamy) </w:t>
      </w:r>
      <w:r w:rsidRPr="00673E4E">
        <w:rPr>
          <w:rStyle w:val="ab"/>
          <w:rFonts w:ascii="Arial" w:hAnsi="Arial" w:cs="Arial"/>
          <w:lang w:val="en-US"/>
        </w:rPr>
        <w:t>inwertirleýji güýçlendiriji ýerleşýär</w:t>
      </w:r>
      <w:r w:rsidRPr="00673E4E">
        <w:rPr>
          <w:rFonts w:ascii="Arial" w:hAnsi="Arial" w:cs="Arial"/>
          <w:lang w:val="en-US"/>
        </w:rPr>
        <w:t xml:space="preserve">, onuň güýçlendiriji koeffisiýentini şeýle hem şuntirleýji çarşaklaryň kömegi bilen belläp bolýar. </w:t>
      </w:r>
    </w:p>
    <w:p w:rsidR="00673E4E" w:rsidRPr="00673E4E" w:rsidRDefault="00673E4E" w:rsidP="00673E4E">
      <w:pPr>
        <w:pStyle w:val="a9"/>
        <w:rPr>
          <w:lang w:val="en-US"/>
        </w:rPr>
      </w:pPr>
      <w:r w:rsidRPr="00673E4E">
        <w:rPr>
          <w:lang w:val="en-US"/>
        </w:rPr>
        <w:t>Näsazlyklaryň imitasiýasynyň kömegi bilen shemanyň dürli böleklerindäki işindäki öňünden kesgitlenilen ýalňyşlyklary generirläp bolýar. Bu agtarmagyň tehnikasy we näsazlyklary aradan aýyrmagyň yzygiderli okadylmagyny amala aşyrmaklyga mümkinçilik berýär.</w:t>
      </w:r>
    </w:p>
    <w:p w:rsidR="00673E4E" w:rsidRPr="00673E4E" w:rsidRDefault="00673E4E" w:rsidP="00673E4E">
      <w:pPr>
        <w:pStyle w:val="a9"/>
        <w:rPr>
          <w:lang w:val="en-US"/>
        </w:rPr>
      </w:pPr>
      <w:r w:rsidRPr="00673E4E">
        <w:rPr>
          <w:lang w:val="en-US"/>
        </w:rPr>
        <w:t>Operasioan güýçlendirijisinr iýmit şinalaryň ulgamynyň üsti bilen berilýär.</w:t>
      </w:r>
    </w:p>
    <w:p w:rsidR="00673E4E" w:rsidRDefault="00673E4E" w:rsidP="00673E4E">
      <w:pPr>
        <w:jc w:val="center"/>
        <w:rPr>
          <w:sz w:val="32"/>
          <w:szCs w:val="32"/>
          <w:u w:val="single"/>
          <w:lang w:val="tk-TM"/>
        </w:rPr>
      </w:pPr>
    </w:p>
    <w:p w:rsidR="00673E4E" w:rsidRDefault="00673E4E" w:rsidP="00673E4E">
      <w:pPr>
        <w:jc w:val="center"/>
        <w:rPr>
          <w:sz w:val="32"/>
          <w:szCs w:val="32"/>
          <w:u w:val="single"/>
          <w:lang w:val="tk-TM"/>
        </w:rPr>
      </w:pPr>
    </w:p>
    <w:p w:rsidR="00673E4E" w:rsidRDefault="00673E4E" w:rsidP="00673E4E">
      <w:pPr>
        <w:jc w:val="center"/>
        <w:rPr>
          <w:sz w:val="32"/>
          <w:szCs w:val="32"/>
          <w:u w:val="single"/>
          <w:lang w:val="tk-TM"/>
        </w:rPr>
      </w:pPr>
      <w:r>
        <w:rPr>
          <w:sz w:val="32"/>
          <w:szCs w:val="32"/>
          <w:u w:val="single"/>
          <w:lang w:val="tk-TM"/>
        </w:rPr>
        <w:lastRenderedPageBreak/>
        <w:t>Özbaşdak taýýarlyk üçin soraglar we ýumuşlar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228"/>
      </w:tblGrid>
      <w:tr w:rsidR="00673E4E" w:rsidRPr="00DC1887" w:rsidTr="006D2FAA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673E4E" w:rsidRPr="00673E4E" w:rsidRDefault="00673E4E" w:rsidP="006D2FAA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</w:p>
        </w:tc>
      </w:tr>
    </w:tbl>
    <w:p w:rsidR="00673E4E" w:rsidRPr="00181CB0" w:rsidRDefault="00673E4E" w:rsidP="00673E4E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Elektrotehnikada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ş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proseleri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di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lip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ä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dyl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ar</w:t>
      </w:r>
      <w:r w:rsidRPr="00181C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922"/>
        <w:gridCol w:w="2308"/>
      </w:tblGrid>
      <w:tr w:rsidR="00673E4E" w:rsidRPr="00673E4E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673E4E" w:rsidRPr="00181CB0" w:rsidRDefault="00673E4E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73E4E" w:rsidRPr="00181CB0" w:rsidRDefault="00673E4E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73E4E" w:rsidRPr="00D975E9" w:rsidRDefault="00673E4E" w:rsidP="00673E4E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me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üç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ş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prosesler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elektrotehnikada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ratyn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hmi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ete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922"/>
        <w:gridCol w:w="2308"/>
      </w:tblGrid>
      <w:tr w:rsidR="00673E4E" w:rsidRPr="00766A6C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673E4E" w:rsidRPr="00D975E9" w:rsidRDefault="00673E4E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73E4E" w:rsidRPr="00D975E9" w:rsidRDefault="00673E4E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73E4E" w:rsidRPr="00D975E9" w:rsidRDefault="00673E4E" w:rsidP="00673E4E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sy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komponentler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ekwiwalent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yzgyda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üý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tge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any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iriji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yky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ş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rler</w:t>
      </w:r>
      <w:r w:rsidRPr="00D975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922"/>
        <w:gridCol w:w="2308"/>
      </w:tblGrid>
      <w:tr w:rsidR="00673E4E" w:rsidRPr="00766A6C" w:rsidTr="006D2FAA">
        <w:trPr>
          <w:tblCellSpacing w:w="0" w:type="dxa"/>
        </w:trPr>
        <w:tc>
          <w:tcPr>
            <w:tcW w:w="0" w:type="auto"/>
            <w:vAlign w:val="center"/>
            <w:hideMark/>
          </w:tcPr>
          <w:p w:rsidR="00673E4E" w:rsidRPr="00D975E9" w:rsidRDefault="00673E4E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73E4E" w:rsidRPr="00D975E9" w:rsidRDefault="00673E4E" w:rsidP="006D2FAA">
            <w:pPr>
              <w:shd w:val="clear" w:color="auto" w:fill="FFFFFF"/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3E4E" w:rsidRPr="00F40771" w:rsidRDefault="00673E4E" w:rsidP="00673E4E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 elementi haýsy häsiýetnama bilen beýan edip bolýar?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2"/>
        <w:gridCol w:w="2278"/>
      </w:tblGrid>
      <w:tr w:rsidR="00673E4E" w:rsidRPr="00DC1887" w:rsidTr="006D2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E4E" w:rsidRPr="00AF4289" w:rsidRDefault="00673E4E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73E4E" w:rsidRPr="00AF4289" w:rsidRDefault="00673E4E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673E4E" w:rsidRPr="00766A6C" w:rsidRDefault="00673E4E" w:rsidP="00673E4E">
      <w:pPr>
        <w:shd w:val="clear" w:color="auto" w:fill="FFFFFF"/>
        <w:spacing w:before="100" w:beforeAutospacing="1" w:after="0" w:line="280" w:lineRule="atLeast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 işledilmeginiň we napr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 işledilmeginiň häsiýetnamalaryny haýsy çyzgy bilen deňeşdirip bolar?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2"/>
        <w:gridCol w:w="2278"/>
      </w:tblGrid>
      <w:tr w:rsidR="00673E4E" w:rsidRPr="00DC1887" w:rsidTr="006D2FA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E4E" w:rsidRPr="00766A6C" w:rsidRDefault="00673E4E" w:rsidP="006D2FAA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73E4E" w:rsidRPr="00766A6C" w:rsidRDefault="00673E4E" w:rsidP="006D2F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673E4E" w:rsidRPr="007E027A" w:rsidRDefault="00673E4E" w:rsidP="00673E4E">
      <w:pPr>
        <w:rPr>
          <w:rFonts w:ascii="Times New Roman" w:hAnsi="Times New Roman" w:cs="Times New Roman"/>
          <w:b/>
          <w:sz w:val="32"/>
          <w:szCs w:val="44"/>
          <w:u w:val="single"/>
          <w:lang w:val="en-US"/>
        </w:rPr>
      </w:pPr>
    </w:p>
    <w:p w:rsidR="00673E4E" w:rsidRPr="00673E4E" w:rsidRDefault="00673E4E">
      <w:pPr>
        <w:rPr>
          <w:rFonts w:ascii="Times New Roman" w:hAnsi="Times New Roman" w:cs="Times New Roman"/>
          <w:sz w:val="32"/>
          <w:szCs w:val="44"/>
          <w:lang w:val="en-US"/>
        </w:rPr>
      </w:pPr>
    </w:p>
    <w:sectPr w:rsidR="00673E4E" w:rsidRPr="00673E4E" w:rsidSect="00DC1887">
      <w:pgSz w:w="11906" w:h="16838"/>
      <w:pgMar w:top="709" w:right="849" w:bottom="709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7D1" w:rsidRDefault="00CD27D1" w:rsidP="00945A7D">
      <w:pPr>
        <w:spacing w:after="0" w:line="240" w:lineRule="auto"/>
      </w:pPr>
      <w:r>
        <w:separator/>
      </w:r>
    </w:p>
  </w:endnote>
  <w:endnote w:type="continuationSeparator" w:id="0">
    <w:p w:rsidR="00CD27D1" w:rsidRDefault="00CD27D1" w:rsidP="0094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, Ari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7D1" w:rsidRDefault="00CD27D1" w:rsidP="00945A7D">
      <w:pPr>
        <w:spacing w:after="0" w:line="240" w:lineRule="auto"/>
      </w:pPr>
      <w:r>
        <w:separator/>
      </w:r>
    </w:p>
  </w:footnote>
  <w:footnote w:type="continuationSeparator" w:id="0">
    <w:p w:rsidR="00CD27D1" w:rsidRDefault="00CD27D1" w:rsidP="00945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B25"/>
    <w:multiLevelType w:val="multilevel"/>
    <w:tmpl w:val="A72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B5631"/>
    <w:multiLevelType w:val="hybridMultilevel"/>
    <w:tmpl w:val="91EE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53EAD"/>
    <w:multiLevelType w:val="hybridMultilevel"/>
    <w:tmpl w:val="3794A6D6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EA1"/>
    <w:multiLevelType w:val="multilevel"/>
    <w:tmpl w:val="454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47771"/>
    <w:multiLevelType w:val="multilevel"/>
    <w:tmpl w:val="119C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21599"/>
    <w:multiLevelType w:val="hybridMultilevel"/>
    <w:tmpl w:val="A9941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12380"/>
    <w:multiLevelType w:val="multilevel"/>
    <w:tmpl w:val="44283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837B9"/>
    <w:multiLevelType w:val="multilevel"/>
    <w:tmpl w:val="E308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F5E9C"/>
    <w:multiLevelType w:val="multilevel"/>
    <w:tmpl w:val="C2D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E7F8B"/>
    <w:multiLevelType w:val="hybridMultilevel"/>
    <w:tmpl w:val="D83A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6BFC"/>
    <w:multiLevelType w:val="multilevel"/>
    <w:tmpl w:val="968CF7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50"/>
      <w:numFmt w:val="decimal"/>
      <w:isLgl/>
      <w:lvlText w:val="%1.%2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1" w15:restartNumberingAfterBreak="0">
    <w:nsid w:val="1F455DC0"/>
    <w:multiLevelType w:val="hybridMultilevel"/>
    <w:tmpl w:val="7D42E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51933"/>
    <w:multiLevelType w:val="multilevel"/>
    <w:tmpl w:val="EB2C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E7772"/>
    <w:multiLevelType w:val="hybridMultilevel"/>
    <w:tmpl w:val="519081D0"/>
    <w:lvl w:ilvl="0" w:tplc="2B0AA9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46125B"/>
    <w:multiLevelType w:val="hybridMultilevel"/>
    <w:tmpl w:val="FEFEE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F1558"/>
    <w:multiLevelType w:val="multilevel"/>
    <w:tmpl w:val="F410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9319E2"/>
    <w:multiLevelType w:val="multilevel"/>
    <w:tmpl w:val="39FA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70B16"/>
    <w:multiLevelType w:val="multilevel"/>
    <w:tmpl w:val="00B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D0E7E"/>
    <w:multiLevelType w:val="hybridMultilevel"/>
    <w:tmpl w:val="31223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D0960"/>
    <w:multiLevelType w:val="multilevel"/>
    <w:tmpl w:val="D3AA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1F2837"/>
    <w:multiLevelType w:val="hybridMultilevel"/>
    <w:tmpl w:val="14CAE952"/>
    <w:lvl w:ilvl="0" w:tplc="82BA96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8B3A77"/>
    <w:multiLevelType w:val="multilevel"/>
    <w:tmpl w:val="54B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445BED"/>
    <w:multiLevelType w:val="multilevel"/>
    <w:tmpl w:val="A152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85CDA"/>
    <w:multiLevelType w:val="hybridMultilevel"/>
    <w:tmpl w:val="6BE6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E0581"/>
    <w:multiLevelType w:val="hybridMultilevel"/>
    <w:tmpl w:val="0F5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C4A"/>
    <w:multiLevelType w:val="multilevel"/>
    <w:tmpl w:val="0AD0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5A53C8"/>
    <w:multiLevelType w:val="multilevel"/>
    <w:tmpl w:val="B14E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685458"/>
    <w:multiLevelType w:val="hybridMultilevel"/>
    <w:tmpl w:val="77A44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848EA"/>
    <w:multiLevelType w:val="hybridMultilevel"/>
    <w:tmpl w:val="34481880"/>
    <w:lvl w:ilvl="0" w:tplc="DF3805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1448D"/>
    <w:multiLevelType w:val="multilevel"/>
    <w:tmpl w:val="52A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E74D8"/>
    <w:multiLevelType w:val="hybridMultilevel"/>
    <w:tmpl w:val="C1B01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876205"/>
    <w:multiLevelType w:val="multilevel"/>
    <w:tmpl w:val="550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C776F7"/>
    <w:multiLevelType w:val="multilevel"/>
    <w:tmpl w:val="834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262ABC"/>
    <w:multiLevelType w:val="multilevel"/>
    <w:tmpl w:val="7220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"/>
  </w:num>
  <w:num w:numId="4">
    <w:abstractNumId w:val="18"/>
  </w:num>
  <w:num w:numId="5">
    <w:abstractNumId w:val="27"/>
  </w:num>
  <w:num w:numId="6">
    <w:abstractNumId w:val="2"/>
  </w:num>
  <w:num w:numId="7">
    <w:abstractNumId w:val="28"/>
  </w:num>
  <w:num w:numId="8">
    <w:abstractNumId w:val="10"/>
  </w:num>
  <w:num w:numId="9">
    <w:abstractNumId w:val="30"/>
  </w:num>
  <w:num w:numId="10">
    <w:abstractNumId w:val="7"/>
  </w:num>
  <w:num w:numId="11">
    <w:abstractNumId w:val="22"/>
  </w:num>
  <w:num w:numId="12">
    <w:abstractNumId w:val="15"/>
  </w:num>
  <w:num w:numId="13">
    <w:abstractNumId w:val="33"/>
  </w:num>
  <w:num w:numId="14">
    <w:abstractNumId w:val="0"/>
  </w:num>
  <w:num w:numId="15">
    <w:abstractNumId w:val="21"/>
  </w:num>
  <w:num w:numId="16">
    <w:abstractNumId w:val="5"/>
  </w:num>
  <w:num w:numId="17">
    <w:abstractNumId w:val="14"/>
  </w:num>
  <w:num w:numId="18">
    <w:abstractNumId w:val="13"/>
  </w:num>
  <w:num w:numId="19">
    <w:abstractNumId w:val="11"/>
  </w:num>
  <w:num w:numId="20">
    <w:abstractNumId w:val="20"/>
  </w:num>
  <w:num w:numId="21">
    <w:abstractNumId w:val="9"/>
  </w:num>
  <w:num w:numId="22">
    <w:abstractNumId w:val="31"/>
  </w:num>
  <w:num w:numId="23">
    <w:abstractNumId w:val="6"/>
  </w:num>
  <w:num w:numId="24">
    <w:abstractNumId w:val="26"/>
  </w:num>
  <w:num w:numId="25">
    <w:abstractNumId w:val="17"/>
  </w:num>
  <w:num w:numId="26">
    <w:abstractNumId w:val="8"/>
  </w:num>
  <w:num w:numId="27">
    <w:abstractNumId w:val="3"/>
  </w:num>
  <w:num w:numId="28">
    <w:abstractNumId w:val="29"/>
  </w:num>
  <w:num w:numId="29">
    <w:abstractNumId w:val="12"/>
  </w:num>
  <w:num w:numId="30">
    <w:abstractNumId w:val="4"/>
  </w:num>
  <w:num w:numId="31">
    <w:abstractNumId w:val="25"/>
  </w:num>
  <w:num w:numId="32">
    <w:abstractNumId w:val="32"/>
  </w:num>
  <w:num w:numId="33">
    <w:abstractNumId w:val="1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75D"/>
    <w:rsid w:val="00010B8D"/>
    <w:rsid w:val="001504CA"/>
    <w:rsid w:val="00181CB0"/>
    <w:rsid w:val="00211F24"/>
    <w:rsid w:val="00215A12"/>
    <w:rsid w:val="0022416D"/>
    <w:rsid w:val="003D3661"/>
    <w:rsid w:val="00421C4D"/>
    <w:rsid w:val="0042275D"/>
    <w:rsid w:val="004C2FCC"/>
    <w:rsid w:val="0050208E"/>
    <w:rsid w:val="00522F73"/>
    <w:rsid w:val="005269CD"/>
    <w:rsid w:val="0056794F"/>
    <w:rsid w:val="00654363"/>
    <w:rsid w:val="00673E4E"/>
    <w:rsid w:val="006C5587"/>
    <w:rsid w:val="007B145C"/>
    <w:rsid w:val="007E027A"/>
    <w:rsid w:val="00822C8A"/>
    <w:rsid w:val="00854F7D"/>
    <w:rsid w:val="00886F14"/>
    <w:rsid w:val="008F7858"/>
    <w:rsid w:val="00945A7D"/>
    <w:rsid w:val="00992A41"/>
    <w:rsid w:val="00A41397"/>
    <w:rsid w:val="00A67048"/>
    <w:rsid w:val="00B063AD"/>
    <w:rsid w:val="00B211D0"/>
    <w:rsid w:val="00BD08D9"/>
    <w:rsid w:val="00BE646A"/>
    <w:rsid w:val="00CB5E23"/>
    <w:rsid w:val="00CD27D1"/>
    <w:rsid w:val="00DC1887"/>
    <w:rsid w:val="00E33CB2"/>
    <w:rsid w:val="00F8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3"/>
    <o:shapelayout v:ext="edit">
      <o:idmap v:ext="edit" data="1"/>
    </o:shapelayout>
  </w:shapeDefaults>
  <w:decimalSymbol w:val=","/>
  <w:listSeparator w:val=";"/>
  <w14:docId w14:val="08D7C443"/>
  <w15:docId w15:val="{E72F452C-6E7C-42FB-B251-78783582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048"/>
  </w:style>
  <w:style w:type="paragraph" w:styleId="1">
    <w:name w:val="heading 1"/>
    <w:basedOn w:val="a"/>
    <w:next w:val="a"/>
    <w:link w:val="10"/>
    <w:uiPriority w:val="9"/>
    <w:qFormat/>
    <w:rsid w:val="00421C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2F73"/>
    <w:pPr>
      <w:spacing w:before="100" w:beforeAutospacing="1" w:after="100" w:afterAutospacing="1" w:line="300" w:lineRule="atLeast"/>
      <w:outlineLvl w:val="1"/>
    </w:pPr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5A7D"/>
  </w:style>
  <w:style w:type="paragraph" w:styleId="a5">
    <w:name w:val="footer"/>
    <w:basedOn w:val="a"/>
    <w:link w:val="a6"/>
    <w:uiPriority w:val="99"/>
    <w:semiHidden/>
    <w:unhideWhenUsed/>
    <w:rsid w:val="00945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5A7D"/>
  </w:style>
  <w:style w:type="paragraph" w:styleId="a7">
    <w:name w:val="Balloon Text"/>
    <w:basedOn w:val="a"/>
    <w:link w:val="a8"/>
    <w:uiPriority w:val="99"/>
    <w:semiHidden/>
    <w:unhideWhenUsed/>
    <w:rsid w:val="0088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F1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2416D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2416D"/>
    <w:rPr>
      <w:i/>
      <w:iCs/>
    </w:rPr>
  </w:style>
  <w:style w:type="character" w:styleId="ab">
    <w:name w:val="Strong"/>
    <w:basedOn w:val="a0"/>
    <w:uiPriority w:val="22"/>
    <w:qFormat/>
    <w:rsid w:val="0022416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22F73"/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customStyle="1" w:styleId="hint">
    <w:name w:val="hint"/>
    <w:basedOn w:val="a"/>
    <w:rsid w:val="00522F73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text">
    <w:name w:val="qatext"/>
    <w:basedOn w:val="a"/>
    <w:rsid w:val="003D3661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36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36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36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D3661"/>
    <w:pPr>
      <w:ind w:left="720"/>
      <w:contextualSpacing/>
    </w:pPr>
  </w:style>
  <w:style w:type="table" w:styleId="ad">
    <w:name w:val="Table Grid"/>
    <w:basedOn w:val="a1"/>
    <w:rsid w:val="00BD0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Reference"/>
    <w:basedOn w:val="a0"/>
    <w:uiPriority w:val="32"/>
    <w:qFormat/>
    <w:rsid w:val="00BD08D9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uiPriority w:val="9"/>
    <w:rsid w:val="00421C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nfo">
    <w:name w:val="info"/>
    <w:basedOn w:val="a"/>
    <w:rsid w:val="00421C4D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">
    <w:name w:val="Заголовок1"/>
    <w:basedOn w:val="a"/>
    <w:rsid w:val="007E027A"/>
    <w:pPr>
      <w:spacing w:before="100" w:beforeAutospacing="1" w:after="100" w:afterAutospacing="1" w:line="280" w:lineRule="atLeast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welcome">
    <w:name w:val="welcome"/>
    <w:basedOn w:val="a"/>
    <w:rsid w:val="007E027A"/>
    <w:pPr>
      <w:shd w:val="clear" w:color="auto" w:fill="FFFFFF"/>
      <w:spacing w:before="284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ouse">
    <w:name w:val="mouse"/>
    <w:basedOn w:val="a"/>
    <w:rsid w:val="007E027A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ln-welcome">
    <w:name w:val="ln-welcome"/>
    <w:basedOn w:val="a0"/>
    <w:rsid w:val="007E027A"/>
    <w:rPr>
      <w:rFonts w:ascii="Arial" w:hAnsi="Arial" w:cs="Arial" w:hint="default"/>
      <w:vanish w:val="0"/>
      <w:webHidden w:val="0"/>
      <w:sz w:val="24"/>
      <w:szCs w:val="24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2663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08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621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967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389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765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376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194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636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46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5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09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315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36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9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454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5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43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304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8911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08422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27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50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88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371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6160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43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081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542C7-E65B-48C3-81AC-23268E7E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dcterms:created xsi:type="dcterms:W3CDTF">2014-12-18T04:00:00Z</dcterms:created>
  <dcterms:modified xsi:type="dcterms:W3CDTF">2020-05-21T04:26:00Z</dcterms:modified>
</cp:coreProperties>
</file>