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77" w:rsidRPr="008E38A1" w:rsidRDefault="00EA4560" w:rsidP="00D7134B">
      <w:pPr>
        <w:ind w:firstLine="567"/>
        <w:jc w:val="center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8</w:t>
      </w:r>
      <w:r w:rsidR="003253CB">
        <w:rPr>
          <w:sz w:val="32"/>
          <w:szCs w:val="32"/>
          <w:lang w:val="tk-TM"/>
        </w:rPr>
        <w:t xml:space="preserve"> </w:t>
      </w:r>
      <w:r w:rsidR="00D7134B" w:rsidRPr="008E38A1">
        <w:rPr>
          <w:sz w:val="32"/>
          <w:szCs w:val="32"/>
          <w:lang w:val="tk-TM"/>
        </w:rPr>
        <w:t>-nji sapak</w:t>
      </w:r>
    </w:p>
    <w:p w:rsidR="004D1509" w:rsidRPr="00366119" w:rsidRDefault="003D3A78" w:rsidP="004D1509">
      <w:pPr>
        <w:autoSpaceDE w:val="0"/>
        <w:autoSpaceDN w:val="0"/>
        <w:adjustRightInd w:val="0"/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4D1509">
        <w:rPr>
          <w:b/>
          <w:sz w:val="40"/>
          <w:szCs w:val="40"/>
          <w:lang w:val="cs-CZ"/>
        </w:rPr>
        <w:t>Tema:</w:t>
      </w:r>
      <w:r w:rsidR="000865D7" w:rsidRPr="004D1509">
        <w:rPr>
          <w:b/>
          <w:sz w:val="40"/>
          <w:szCs w:val="40"/>
          <w:lang w:val="tk-TM"/>
        </w:rPr>
        <w:t xml:space="preserve"> </w:t>
      </w:r>
      <w:r w:rsidR="004D1509" w:rsidRPr="004D1509">
        <w:rPr>
          <w:b/>
          <w:sz w:val="40"/>
          <w:szCs w:val="40"/>
          <w:lang w:val="cs-CZ"/>
        </w:rPr>
        <w:t xml:space="preserve">Suw </w:t>
      </w:r>
      <w:r w:rsidR="004D1509" w:rsidRPr="004D1509">
        <w:rPr>
          <w:b/>
          <w:sz w:val="40"/>
          <w:szCs w:val="40"/>
          <w:lang w:val="tk-TM"/>
        </w:rPr>
        <w:t>göteriji</w:t>
      </w:r>
      <w:r w:rsidR="004D1509" w:rsidRPr="004D1509">
        <w:rPr>
          <w:b/>
          <w:sz w:val="40"/>
          <w:szCs w:val="40"/>
          <w:lang w:val="cs-CZ"/>
        </w:rPr>
        <w:t xml:space="preserve"> nasos stansiýalary.</w:t>
      </w:r>
    </w:p>
    <w:p w:rsidR="00366119" w:rsidRPr="00366119" w:rsidRDefault="00366119" w:rsidP="004D1509">
      <w:pPr>
        <w:autoSpaceDE w:val="0"/>
        <w:autoSpaceDN w:val="0"/>
        <w:adjustRightInd w:val="0"/>
        <w:jc w:val="center"/>
        <w:rPr>
          <w:b/>
          <w:sz w:val="40"/>
          <w:szCs w:val="40"/>
          <w:lang w:val="en-US"/>
        </w:rPr>
      </w:pPr>
    </w:p>
    <w:p w:rsidR="004D1509" w:rsidRPr="00B13000" w:rsidRDefault="00B13000" w:rsidP="00B13000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b/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I-göteriji</w:t>
      </w:r>
      <w:r w:rsidRPr="00B13000">
        <w:rPr>
          <w:b/>
          <w:sz w:val="40"/>
          <w:szCs w:val="40"/>
          <w:lang w:val="cs-CZ"/>
        </w:rPr>
        <w:t xml:space="preserve"> </w:t>
      </w:r>
      <w:r w:rsidRPr="00B13000">
        <w:rPr>
          <w:sz w:val="40"/>
          <w:szCs w:val="40"/>
          <w:lang w:val="cs-CZ"/>
        </w:rPr>
        <w:t>nasos stansiýa</w:t>
      </w:r>
      <w:r>
        <w:rPr>
          <w:sz w:val="40"/>
          <w:szCs w:val="40"/>
          <w:lang w:val="tk-TM"/>
        </w:rPr>
        <w:t>sy</w:t>
      </w:r>
      <w:r w:rsidRPr="00B13000">
        <w:rPr>
          <w:sz w:val="40"/>
          <w:szCs w:val="40"/>
          <w:lang w:val="cs-CZ"/>
        </w:rPr>
        <w:t>.</w:t>
      </w:r>
    </w:p>
    <w:p w:rsidR="00B13000" w:rsidRPr="00B13000" w:rsidRDefault="00B13000" w:rsidP="00B13000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b/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I</w:t>
      </w:r>
      <w:r>
        <w:rPr>
          <w:sz w:val="40"/>
          <w:szCs w:val="40"/>
          <w:lang w:val="tk-TM"/>
        </w:rPr>
        <w:t>I</w:t>
      </w:r>
      <w:r w:rsidRPr="004D1509">
        <w:rPr>
          <w:sz w:val="40"/>
          <w:szCs w:val="40"/>
          <w:lang w:val="cs-CZ"/>
        </w:rPr>
        <w:t>-göteriji</w:t>
      </w:r>
      <w:r w:rsidRPr="00B13000">
        <w:rPr>
          <w:b/>
          <w:sz w:val="40"/>
          <w:szCs w:val="40"/>
          <w:lang w:val="cs-CZ"/>
        </w:rPr>
        <w:t xml:space="preserve"> </w:t>
      </w:r>
      <w:r w:rsidRPr="00B13000">
        <w:rPr>
          <w:sz w:val="40"/>
          <w:szCs w:val="40"/>
          <w:lang w:val="cs-CZ"/>
        </w:rPr>
        <w:t>nasos stansiýa</w:t>
      </w:r>
      <w:r>
        <w:rPr>
          <w:sz w:val="40"/>
          <w:szCs w:val="40"/>
          <w:lang w:val="tk-TM"/>
        </w:rPr>
        <w:t>sy</w:t>
      </w:r>
      <w:r w:rsidRPr="00B13000">
        <w:rPr>
          <w:sz w:val="40"/>
          <w:szCs w:val="40"/>
          <w:lang w:val="cs-CZ"/>
        </w:rPr>
        <w:t>.</w:t>
      </w:r>
    </w:p>
    <w:p w:rsidR="00B13000" w:rsidRPr="00B13000" w:rsidRDefault="00B13000" w:rsidP="00B13000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sz w:val="40"/>
          <w:szCs w:val="40"/>
          <w:lang w:val="tk-TM"/>
        </w:rPr>
      </w:pPr>
      <w:r w:rsidRPr="00B13000">
        <w:rPr>
          <w:sz w:val="40"/>
          <w:szCs w:val="40"/>
          <w:lang w:val="tk-TM"/>
        </w:rPr>
        <w:t>Ilatly ýeriň suw üpjünçiligi we nasos stansiýsyndan   suwuň berlişiniň grafigi.</w:t>
      </w:r>
    </w:p>
    <w:p w:rsidR="000865D7" w:rsidRPr="00B13000" w:rsidRDefault="000865D7" w:rsidP="00B13000">
      <w:pPr>
        <w:ind w:firstLine="567"/>
        <w:jc w:val="center"/>
        <w:rPr>
          <w:b/>
          <w:sz w:val="40"/>
          <w:szCs w:val="40"/>
          <w:lang w:val="tk-TM"/>
        </w:rPr>
      </w:pPr>
    </w:p>
    <w:p w:rsidR="004D1509" w:rsidRPr="004D1509" w:rsidRDefault="004D1509" w:rsidP="004D1509">
      <w:pPr>
        <w:pStyle w:val="23"/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tk-TM"/>
        </w:rPr>
        <w:t xml:space="preserve">  </w:t>
      </w:r>
      <w:r w:rsidRPr="004D1509">
        <w:rPr>
          <w:sz w:val="40"/>
          <w:szCs w:val="40"/>
          <w:lang w:val="cs-CZ"/>
        </w:rPr>
        <w:t>Nasos stansiýasynyň meýilnamasynyň görnüşi tegelek ýa-da gönüburçly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ab/>
        <w:t>Nasoslar jaýyň okuna perpendikulýar ýa-da parallel bir hatar ýa-da iki hatar şeýle hem baş-aşa ýerleşdirilýär.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>Suw üpjünçiligiň umumy shemasynda ýerleşdirilişi boýunça: nasos stansiýasy şu toparlara bölünýär: I-göteriji N.S</w:t>
      </w:r>
      <w:r w:rsidRPr="004D1509">
        <w:rPr>
          <w:sz w:val="40"/>
          <w:szCs w:val="40"/>
          <w:lang w:val="tk-TM"/>
        </w:rPr>
        <w:t xml:space="preserve">, </w:t>
      </w:r>
      <w:r w:rsidRPr="004D1509">
        <w:rPr>
          <w:sz w:val="40"/>
          <w:szCs w:val="40"/>
          <w:lang w:val="cs-CZ"/>
        </w:rPr>
        <w:t>II-göteriji NS, ýokarlandyryjy we aýlaýjy nasos stansiýasy.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 xml:space="preserve"> I-göteriji N.S. derýadan-arassalaýyş desga‚ II-göteriji N.S.-arassalaýyş desgadan (howuzdan)-sarp edijilere suw bermek‚ ýokarlandyryjy N.S. suw geçiriji </w:t>
      </w:r>
      <w:r w:rsidRPr="004D1509">
        <w:rPr>
          <w:sz w:val="40"/>
          <w:szCs w:val="40"/>
          <w:lang w:val="tk-TM"/>
        </w:rPr>
        <w:t>torda</w:t>
      </w:r>
      <w:r w:rsidRPr="004D1509">
        <w:rPr>
          <w:sz w:val="40"/>
          <w:szCs w:val="40"/>
          <w:lang w:val="cs-CZ"/>
        </w:rPr>
        <w:t xml:space="preserve"> napory ýokarlandyrmak üçin nietlenendir. Aýlaýjy N.S.-ol senagat kärhanalarda sowadylýan suwy aýlamak üçin ulanylýar.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>Enjamlaryň ýerleşdirilişi boýunça N.S. ýeriň üstünde gurulan; ýarym gömülen we çuň gömülip ýerleşdirilen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>Enjamlaryň häsieti boýunça N.S. keseleýin ýa-da dikleýin tigirçekli nasosly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Dolandyryş häsieti boýunça N.S. ýanyna baryp işledilýän, merkezden dolandyrylýan we awtomatiki (enjamlaryň kömegi bilen) dolandyrylýan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rFonts w:eastAsia="Calibri"/>
          <w:sz w:val="40"/>
          <w:szCs w:val="40"/>
          <w:lang w:val="tk-TM" w:eastAsia="en-US"/>
        </w:rPr>
      </w:pPr>
      <w:r w:rsidRPr="004D1509">
        <w:rPr>
          <w:rFonts w:eastAsia="Calibri"/>
          <w:sz w:val="40"/>
          <w:szCs w:val="40"/>
          <w:lang w:val="cs-CZ" w:eastAsia="en-US"/>
        </w:rPr>
        <w:t>Ulgamda suwuň hereketini üpjün edýän ˝işjeň˝bölek I-NS we II-NS-nasos stansiýasydyr.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rFonts w:eastAsia="Calibri"/>
          <w:sz w:val="40"/>
          <w:szCs w:val="40"/>
          <w:lang w:val="tk-TM" w:eastAsia="en-US"/>
        </w:rPr>
      </w:pPr>
      <w:r w:rsidRPr="004D1509">
        <w:rPr>
          <w:rFonts w:eastAsia="Calibri"/>
          <w:noProof/>
          <w:sz w:val="40"/>
          <w:szCs w:val="40"/>
        </w:rPr>
        <w:lastRenderedPageBreak/>
        <w:drawing>
          <wp:inline distT="0" distB="0" distL="0" distR="0" wp14:anchorId="7F81F7BD" wp14:editId="380A0732">
            <wp:extent cx="6411386" cy="357254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5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  <w:r w:rsidRPr="004D1509">
        <w:rPr>
          <w:b/>
          <w:sz w:val="40"/>
          <w:szCs w:val="40"/>
          <w:lang w:val="cs-CZ"/>
        </w:rPr>
        <w:t>I-göteriji nasos stansiýansy</w:t>
      </w:r>
      <w:r w:rsidRPr="004D1509">
        <w:rPr>
          <w:sz w:val="40"/>
          <w:szCs w:val="40"/>
          <w:lang w:val="cs-CZ"/>
        </w:rPr>
        <w:t xml:space="preserve"> suwuň iň köp sarp edilýän gününiň ortaça sagatdakysy boýunça hasaplanýar. Ol ýer asty suw almak üçin ulanylanda suwy ýygnaýjy howuza berýär, ol ýerden II-göteriji nasos stansiýasy alyp, sarp edijilere iýbeýär.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 xml:space="preserve">I-göteriji nasos stansiýasynyň esasy işi, gije-gündizki (şol sanda  ) harçlanýan suwy tebigy çeşmeden arassalaýyş desgasyna bermekdir. Özara baglanşykly suw alyjy, I-NS, we suw arassalaýyş desgalarynyň işleýiş kadasyny gije-gündiziň dowamynda köplenç birsydyrgyn (birmeňzeş) kabul edilýär. Şoňa göre-de ady agzalan desgalaryň öndürijiligi, şeýle hem arassa suwuň howuzyna iberilýän suwuň mukdary kesgitlenýär. Gije-gündiziň dowamynda işleýiş kadasynyň birsydyrgyn bolmagy‚ ady agzalan desgalara az hasaplanan ýükiň we onuň gurluşygynyň bahasynyň az bolmagyny üpjün edýär. Howuzdan arassalanan suwy II-göteriji nasos stansiýasy (II-NS) suw alýar we üpjün edýän ilatly ýeriň içindäki suw geçiriji tora suw getirijiniň üsti bilen berýär.  </w:t>
      </w:r>
    </w:p>
    <w:p w:rsidR="004D1509" w:rsidRPr="004D1509" w:rsidRDefault="004D1509" w:rsidP="004D1509">
      <w:pPr>
        <w:jc w:val="both"/>
        <w:rPr>
          <w:sz w:val="40"/>
          <w:szCs w:val="40"/>
          <w:lang w:val="cs-CZ"/>
        </w:rPr>
      </w:pPr>
      <w:r w:rsidRPr="004D1509">
        <w:rPr>
          <w:b/>
          <w:sz w:val="40"/>
          <w:szCs w:val="40"/>
          <w:lang w:val="cs-CZ"/>
        </w:rPr>
        <w:t>II-göteriji N.S.</w:t>
      </w:r>
      <w:r w:rsidRPr="004D1509">
        <w:rPr>
          <w:sz w:val="40"/>
          <w:szCs w:val="40"/>
          <w:lang w:val="cs-CZ"/>
        </w:rPr>
        <w:t xml:space="preserve"> işleýiş kadasy suw sarp </w:t>
      </w:r>
      <w:r w:rsidRPr="004D1509">
        <w:rPr>
          <w:color w:val="000000"/>
          <w:sz w:val="40"/>
          <w:szCs w:val="40"/>
          <w:lang w:val="cs-CZ"/>
        </w:rPr>
        <w:t>edilişiniň grafigine baglydyr.</w:t>
      </w:r>
      <w:r w:rsidRPr="004D1509">
        <w:rPr>
          <w:sz w:val="40"/>
          <w:szCs w:val="40"/>
          <w:lang w:val="cs-CZ"/>
        </w:rPr>
        <w:t xml:space="preserve"> Şonuň üçin hem II-NS işleýiş grafigi köplenç basgançak görnüşde kabul edilýär</w:t>
      </w:r>
      <w:r w:rsidRPr="004D1509">
        <w:rPr>
          <w:sz w:val="40"/>
          <w:szCs w:val="40"/>
          <w:lang w:val="tk-TM"/>
        </w:rPr>
        <w:t xml:space="preserve"> </w:t>
      </w:r>
      <w:r w:rsidRPr="004D1509">
        <w:rPr>
          <w:sz w:val="40"/>
          <w:szCs w:val="40"/>
          <w:lang w:val="cs-CZ"/>
        </w:rPr>
        <w:t xml:space="preserve">(iki-üç basgançak). Arassa suwuň howuzy dürli kadada işleýär suw üpjünçilik ulgamynyň iki </w:t>
      </w:r>
      <w:r w:rsidRPr="004D1509">
        <w:rPr>
          <w:sz w:val="40"/>
          <w:szCs w:val="40"/>
          <w:lang w:val="cs-CZ"/>
        </w:rPr>
        <w:lastRenderedPageBreak/>
        <w:t xml:space="preserve">zolagynyň araçäginde ýerleşen ilkinji ˝sazlaýyş göwrümdir˝. Ikinji sazlaýyş göwrüm suw batlandyryjy diňdir (ýa-da naporly howuzdyr), ol suw geçiriji </w:t>
      </w:r>
      <w:r w:rsidRPr="004D1509">
        <w:rPr>
          <w:sz w:val="40"/>
          <w:szCs w:val="40"/>
          <w:lang w:val="tk-TM"/>
        </w:rPr>
        <w:t>toruň</w:t>
      </w:r>
      <w:r w:rsidRPr="004D1509">
        <w:rPr>
          <w:sz w:val="40"/>
          <w:szCs w:val="40"/>
          <w:lang w:val="cs-CZ"/>
        </w:rPr>
        <w:t xml:space="preserve"> islendik düwünine birikdirilip biliner. Ilatly ýere bir gije-gündiziň dowamynda berýän suwymyzyň mukdary, sarp edijileriň harçlaýan suwunyň mukdaryna deňdir. Gije-gündiziň käbir sagatlarynda II- göteriji nasos stansiýasynyň </w:t>
      </w:r>
      <w:r w:rsidRPr="004D1509">
        <w:rPr>
          <w:sz w:val="40"/>
          <w:szCs w:val="40"/>
          <w:lang w:val="tk-TM"/>
        </w:rPr>
        <w:t>tora</w:t>
      </w:r>
      <w:r w:rsidRPr="004D1509">
        <w:rPr>
          <w:sz w:val="40"/>
          <w:szCs w:val="40"/>
          <w:lang w:val="cs-CZ"/>
        </w:rPr>
        <w:t xml:space="preserve"> berýän suwunyň mukdary suw sarp ediliş kadasynyň grafigine baglylykda sarp edijileriň alýan suwy az ýada köp bolup biler. Birinji ýagdaýda </w:t>
      </w:r>
      <w:r w:rsidRPr="004D1509">
        <w:rPr>
          <w:sz w:val="40"/>
          <w:szCs w:val="40"/>
          <w:lang w:val="tk-TM"/>
        </w:rPr>
        <w:t>tora</w:t>
      </w:r>
      <w:r w:rsidRPr="004D1509">
        <w:rPr>
          <w:sz w:val="40"/>
          <w:szCs w:val="40"/>
          <w:lang w:val="cs-CZ"/>
        </w:rPr>
        <w:t xml:space="preserve"> berilýän suwuň artykmajy suw  batlandyryjy diňdäki gaba barýar; ikinji ýagdaýda </w:t>
      </w:r>
      <w:r w:rsidRPr="004D1509">
        <w:rPr>
          <w:sz w:val="40"/>
          <w:szCs w:val="40"/>
          <w:lang w:val="tk-TM"/>
        </w:rPr>
        <w:t>tora</w:t>
      </w:r>
      <w:r w:rsidRPr="004D1509">
        <w:rPr>
          <w:sz w:val="40"/>
          <w:szCs w:val="40"/>
          <w:lang w:val="cs-CZ"/>
        </w:rPr>
        <w:t xml:space="preserve"> suw diňden barýar. Diňe berilýän suwuň mukdaryna deň bolmalydyr.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color w:val="000000"/>
          <w:sz w:val="40"/>
          <w:szCs w:val="40"/>
          <w:lang w:val="cs-CZ"/>
        </w:rPr>
        <w:t xml:space="preserve"> </w:t>
      </w:r>
      <w:r w:rsidRPr="004D1509">
        <w:rPr>
          <w:sz w:val="40"/>
          <w:szCs w:val="40"/>
          <w:lang w:val="cs-CZ"/>
        </w:rPr>
        <w:tab/>
        <w:t xml:space="preserve">N.S. birmeňzeş öndürijilikdäki we birmeňzeş görnüşdäki nasoslar kabul edilse maksada laýyk bolýar. N.S.-synda ätiýajy nasoslaryň sany, onuň kategoriýasyna baglylykda kesgitlenýär. Egerde I-kategoriýa bolsa onda 6-sany işçi nasosa çenli - ätiýajy we II-kategoriýada - bir - ätiýajy nasos kabul edilýär. Käbir enjamlaryň ýa-da tutuş stansiýanyň işini hasaba almak üçin suw ölçeýji enjam oturdylýar. 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II-göteriji nasos stansiýasy ýeriň üstünde ýa-da ýarym gömülen görnüşde bolýar. Ýeriň aşagyndaky bölegi demir betondan ýokarsyndaky bölegi kerpiçden gurul</w:t>
      </w:r>
      <w:r w:rsidRPr="004D1509">
        <w:rPr>
          <w:sz w:val="40"/>
          <w:szCs w:val="40"/>
          <w:lang w:val="tk-TM"/>
        </w:rPr>
        <w:t>ý</w:t>
      </w:r>
      <w:r w:rsidRPr="004D1509">
        <w:rPr>
          <w:sz w:val="40"/>
          <w:szCs w:val="40"/>
          <w:lang w:val="cs-CZ"/>
        </w:rPr>
        <w:t>a. Onuň jaýy nasoslaryň otagyndan, dolandyryş otagyndan, paýlaýjy otagyndan, paýlaýjy gurluş we transformator otagyndan durýar.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tk-TM"/>
        </w:rPr>
      </w:pPr>
      <w:r w:rsidRPr="004D1509">
        <w:rPr>
          <w:noProof/>
          <w:sz w:val="40"/>
          <w:szCs w:val="40"/>
        </w:rPr>
        <w:lastRenderedPageBreak/>
        <w:drawing>
          <wp:inline distT="0" distB="0" distL="0" distR="0" wp14:anchorId="73C2D49D" wp14:editId="146387DE">
            <wp:extent cx="6515100" cy="5425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52" cy="542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  <w:proofErr w:type="spellStart"/>
      <w:r w:rsidRPr="004D1509">
        <w:rPr>
          <w:sz w:val="40"/>
          <w:szCs w:val="40"/>
          <w:lang w:val="en-US"/>
        </w:rPr>
        <w:t>Dikleýin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nasosly</w:t>
      </w:r>
      <w:proofErr w:type="spellEnd"/>
      <w:r w:rsidRPr="004D1509">
        <w:rPr>
          <w:sz w:val="40"/>
          <w:szCs w:val="40"/>
          <w:lang w:val="en-US"/>
        </w:rPr>
        <w:t xml:space="preserve"> 1-nji </w:t>
      </w:r>
      <w:proofErr w:type="spellStart"/>
      <w:r w:rsidRPr="004D1509">
        <w:rPr>
          <w:sz w:val="40"/>
          <w:szCs w:val="40"/>
          <w:lang w:val="en-US"/>
        </w:rPr>
        <w:t>göteriji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nasos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stansiýa</w:t>
      </w:r>
      <w:proofErr w:type="spellEnd"/>
      <w:r w:rsidRPr="004D1509">
        <w:rPr>
          <w:sz w:val="40"/>
          <w:szCs w:val="40"/>
          <w:lang w:val="en-US"/>
        </w:rPr>
        <w:t>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en-US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  <w:r w:rsidRPr="004D1509">
        <w:rPr>
          <w:noProof/>
          <w:sz w:val="40"/>
          <w:szCs w:val="40"/>
        </w:rPr>
        <w:drawing>
          <wp:inline distT="0" distB="0" distL="0" distR="0" wp14:anchorId="49601ACD" wp14:editId="06F10B6F">
            <wp:extent cx="5814060" cy="2979420"/>
            <wp:effectExtent l="0" t="0" r="0" b="0"/>
            <wp:docPr id="3" name="Рисунок 3" descr="Изображение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  <w:r w:rsidRPr="004D1509">
        <w:rPr>
          <w:noProof/>
          <w:sz w:val="40"/>
          <w:szCs w:val="40"/>
        </w:rPr>
        <w:drawing>
          <wp:inline distT="0" distB="0" distL="0" distR="0" wp14:anchorId="68505672" wp14:editId="6D114B4C">
            <wp:extent cx="6339840" cy="5554980"/>
            <wp:effectExtent l="0" t="0" r="3810" b="7620"/>
            <wp:docPr id="4" name="Рисунок 4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  <w:proofErr w:type="spellStart"/>
      <w:r w:rsidRPr="004D1509">
        <w:rPr>
          <w:sz w:val="40"/>
          <w:szCs w:val="40"/>
          <w:lang w:val="en-US"/>
        </w:rPr>
        <w:t>Dört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nasos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bilen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enjamlaşdyrylan</w:t>
      </w:r>
      <w:proofErr w:type="spellEnd"/>
      <w:r w:rsidRPr="004D1509">
        <w:rPr>
          <w:sz w:val="40"/>
          <w:szCs w:val="40"/>
          <w:lang w:val="en-US"/>
        </w:rPr>
        <w:t xml:space="preserve"> 2-nji </w:t>
      </w:r>
      <w:proofErr w:type="spellStart"/>
      <w:r w:rsidRPr="004D1509">
        <w:rPr>
          <w:sz w:val="40"/>
          <w:szCs w:val="40"/>
          <w:lang w:val="en-US"/>
        </w:rPr>
        <w:t>göteriji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nasos</w:t>
      </w:r>
      <w:proofErr w:type="spellEnd"/>
      <w:r w:rsidRPr="004D1509">
        <w:rPr>
          <w:sz w:val="40"/>
          <w:szCs w:val="40"/>
          <w:lang w:val="en-US"/>
        </w:rPr>
        <w:t xml:space="preserve"> </w:t>
      </w:r>
      <w:proofErr w:type="spellStart"/>
      <w:r w:rsidRPr="004D1509">
        <w:rPr>
          <w:sz w:val="40"/>
          <w:szCs w:val="40"/>
          <w:lang w:val="en-US"/>
        </w:rPr>
        <w:t>stansiýa</w:t>
      </w:r>
      <w:proofErr w:type="spellEnd"/>
    </w:p>
    <w:p w:rsidR="004D1509" w:rsidRPr="004D1509" w:rsidRDefault="004D1509" w:rsidP="004D1509">
      <w:pPr>
        <w:rPr>
          <w:rFonts w:asciiTheme="minorHAnsi" w:eastAsiaTheme="minorEastAsia" w:hAnsiTheme="minorHAnsi" w:cstheme="minorBidi"/>
          <w:sz w:val="40"/>
          <w:szCs w:val="40"/>
          <w:lang w:val="en-US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both"/>
        <w:rPr>
          <w:b/>
          <w:sz w:val="40"/>
          <w:szCs w:val="40"/>
          <w:u w:val="single"/>
          <w:lang w:val="en-US"/>
        </w:rPr>
      </w:pPr>
    </w:p>
    <w:p w:rsidR="002600E1" w:rsidRPr="004D1509" w:rsidRDefault="002600E1">
      <w:pPr>
        <w:rPr>
          <w:sz w:val="40"/>
          <w:szCs w:val="40"/>
          <w:lang w:val="en-US"/>
        </w:rPr>
      </w:pPr>
    </w:p>
    <w:sectPr w:rsidR="002600E1" w:rsidRPr="004D1509" w:rsidSect="00E0107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678"/>
    <w:multiLevelType w:val="hybridMultilevel"/>
    <w:tmpl w:val="B8B6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6B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5A3769"/>
    <w:multiLevelType w:val="hybridMultilevel"/>
    <w:tmpl w:val="945ABA94"/>
    <w:lvl w:ilvl="0" w:tplc="3BA48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8"/>
    <w:rsid w:val="000865D7"/>
    <w:rsid w:val="00145F38"/>
    <w:rsid w:val="00221BBC"/>
    <w:rsid w:val="002600E1"/>
    <w:rsid w:val="003253CB"/>
    <w:rsid w:val="00366119"/>
    <w:rsid w:val="003D3A78"/>
    <w:rsid w:val="004D1509"/>
    <w:rsid w:val="008225FD"/>
    <w:rsid w:val="00840737"/>
    <w:rsid w:val="008E38A1"/>
    <w:rsid w:val="00AC60E4"/>
    <w:rsid w:val="00AE1237"/>
    <w:rsid w:val="00B13000"/>
    <w:rsid w:val="00D7134B"/>
    <w:rsid w:val="00E01077"/>
    <w:rsid w:val="00E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A7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3D3A78"/>
    <w:pPr>
      <w:jc w:val="center"/>
    </w:pPr>
    <w:rPr>
      <w:b/>
      <w:lang w:val="cs-CZ"/>
    </w:rPr>
  </w:style>
  <w:style w:type="character" w:customStyle="1" w:styleId="a4">
    <w:name w:val="Название Знак"/>
    <w:basedOn w:val="a0"/>
    <w:link w:val="a3"/>
    <w:rsid w:val="003D3A78"/>
    <w:rPr>
      <w:rFonts w:ascii="Times New Roman" w:eastAsia="Times New Roman" w:hAnsi="Times New Roman" w:cs="Times New Roman"/>
      <w:b/>
      <w:sz w:val="20"/>
      <w:szCs w:val="20"/>
      <w:lang w:val="cs-CZ" w:eastAsia="ru-RU"/>
    </w:rPr>
  </w:style>
  <w:style w:type="paragraph" w:styleId="a5">
    <w:name w:val="Body Text"/>
    <w:basedOn w:val="a"/>
    <w:link w:val="a6"/>
    <w:rsid w:val="003D3A78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3D3A78"/>
    <w:pPr>
      <w:ind w:firstLine="567"/>
      <w:jc w:val="both"/>
    </w:pPr>
    <w:rPr>
      <w:sz w:val="28"/>
      <w:lang w:val="en-CA"/>
    </w:rPr>
  </w:style>
  <w:style w:type="character" w:customStyle="1" w:styleId="30">
    <w:name w:val="Основной текст с отступом 3 Знак"/>
    <w:basedOn w:val="a0"/>
    <w:link w:val="3"/>
    <w:rsid w:val="003D3A78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character" w:styleId="a7">
    <w:name w:val="page number"/>
    <w:basedOn w:val="a0"/>
    <w:rsid w:val="003D3A78"/>
  </w:style>
  <w:style w:type="paragraph" w:styleId="2">
    <w:name w:val="Body Text 2"/>
    <w:basedOn w:val="a"/>
    <w:link w:val="20"/>
    <w:uiPriority w:val="99"/>
    <w:semiHidden/>
    <w:unhideWhenUsed/>
    <w:rsid w:val="0008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65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7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077"/>
    <w:pPr>
      <w:ind w:left="720"/>
      <w:contextualSpacing/>
    </w:pPr>
  </w:style>
  <w:style w:type="paragraph" w:customStyle="1" w:styleId="23">
    <w:name w:val="Основной текст2"/>
    <w:basedOn w:val="a"/>
    <w:rsid w:val="004D1509"/>
    <w:pPr>
      <w:widowControl w:val="0"/>
      <w:snapToGrid w:val="0"/>
    </w:pPr>
    <w:rPr>
      <w:rFonts w:ascii="Polit/Times" w:hAnsi="Polit/Times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A7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3D3A78"/>
    <w:pPr>
      <w:jc w:val="center"/>
    </w:pPr>
    <w:rPr>
      <w:b/>
      <w:lang w:val="cs-CZ"/>
    </w:rPr>
  </w:style>
  <w:style w:type="character" w:customStyle="1" w:styleId="a4">
    <w:name w:val="Название Знак"/>
    <w:basedOn w:val="a0"/>
    <w:link w:val="a3"/>
    <w:rsid w:val="003D3A78"/>
    <w:rPr>
      <w:rFonts w:ascii="Times New Roman" w:eastAsia="Times New Roman" w:hAnsi="Times New Roman" w:cs="Times New Roman"/>
      <w:b/>
      <w:sz w:val="20"/>
      <w:szCs w:val="20"/>
      <w:lang w:val="cs-CZ" w:eastAsia="ru-RU"/>
    </w:rPr>
  </w:style>
  <w:style w:type="paragraph" w:styleId="a5">
    <w:name w:val="Body Text"/>
    <w:basedOn w:val="a"/>
    <w:link w:val="a6"/>
    <w:rsid w:val="003D3A78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3D3A78"/>
    <w:pPr>
      <w:ind w:firstLine="567"/>
      <w:jc w:val="both"/>
    </w:pPr>
    <w:rPr>
      <w:sz w:val="28"/>
      <w:lang w:val="en-CA"/>
    </w:rPr>
  </w:style>
  <w:style w:type="character" w:customStyle="1" w:styleId="30">
    <w:name w:val="Основной текст с отступом 3 Знак"/>
    <w:basedOn w:val="a0"/>
    <w:link w:val="3"/>
    <w:rsid w:val="003D3A78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character" w:styleId="a7">
    <w:name w:val="page number"/>
    <w:basedOn w:val="a0"/>
    <w:rsid w:val="003D3A78"/>
  </w:style>
  <w:style w:type="paragraph" w:styleId="2">
    <w:name w:val="Body Text 2"/>
    <w:basedOn w:val="a"/>
    <w:link w:val="20"/>
    <w:uiPriority w:val="99"/>
    <w:semiHidden/>
    <w:unhideWhenUsed/>
    <w:rsid w:val="0008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65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7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077"/>
    <w:pPr>
      <w:ind w:left="720"/>
      <w:contextualSpacing/>
    </w:pPr>
  </w:style>
  <w:style w:type="paragraph" w:customStyle="1" w:styleId="23">
    <w:name w:val="Основной текст2"/>
    <w:basedOn w:val="a"/>
    <w:rsid w:val="004D1509"/>
    <w:pPr>
      <w:widowControl w:val="0"/>
      <w:snapToGrid w:val="0"/>
    </w:pPr>
    <w:rPr>
      <w:rFonts w:ascii="Polit/Times" w:hAnsi="Polit/Times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2019-02-08T09:39:00Z</cp:lastPrinted>
  <dcterms:created xsi:type="dcterms:W3CDTF">2017-11-19T19:43:00Z</dcterms:created>
  <dcterms:modified xsi:type="dcterms:W3CDTF">2010-02-01T03:16:00Z</dcterms:modified>
</cp:coreProperties>
</file>