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357" w:rsidRPr="00E6292D" w:rsidRDefault="009E74C0" w:rsidP="00391A5B">
      <w:pPr>
        <w:ind w:firstLine="567"/>
        <w:jc w:val="center"/>
        <w:rPr>
          <w:sz w:val="28"/>
          <w:szCs w:val="28"/>
          <w:lang w:val="tk-TM"/>
        </w:rPr>
      </w:pPr>
      <w:r w:rsidRPr="00E6292D">
        <w:rPr>
          <w:sz w:val="28"/>
          <w:szCs w:val="28"/>
          <w:lang w:val="tk-TM"/>
        </w:rPr>
        <w:t>4</w:t>
      </w:r>
      <w:r w:rsidR="00391A5B" w:rsidRPr="00E6292D">
        <w:rPr>
          <w:sz w:val="28"/>
          <w:szCs w:val="28"/>
          <w:lang w:val="tk-TM"/>
        </w:rPr>
        <w:t xml:space="preserve">-nji </w:t>
      </w:r>
      <w:r w:rsidR="00E6292D" w:rsidRPr="00E6292D">
        <w:rPr>
          <w:sz w:val="28"/>
          <w:szCs w:val="28"/>
          <w:lang w:val="tk-TM"/>
        </w:rPr>
        <w:t xml:space="preserve">umumy </w:t>
      </w:r>
      <w:r w:rsidR="00391A5B" w:rsidRPr="00E6292D">
        <w:rPr>
          <w:sz w:val="28"/>
          <w:szCs w:val="28"/>
          <w:lang w:val="tk-TM"/>
        </w:rPr>
        <w:t>sapak</w:t>
      </w:r>
    </w:p>
    <w:p w:rsidR="00E56295" w:rsidRDefault="006C0BF4" w:rsidP="00E56295">
      <w:pPr>
        <w:autoSpaceDE w:val="0"/>
        <w:autoSpaceDN w:val="0"/>
        <w:adjustRightInd w:val="0"/>
        <w:jc w:val="center"/>
        <w:rPr>
          <w:b/>
          <w:sz w:val="40"/>
          <w:szCs w:val="40"/>
          <w:lang w:val="tk-TM"/>
        </w:rPr>
      </w:pPr>
      <w:r w:rsidRPr="00391A5B">
        <w:rPr>
          <w:b/>
          <w:sz w:val="40"/>
          <w:szCs w:val="40"/>
          <w:lang w:val="cs-CZ"/>
        </w:rPr>
        <w:t xml:space="preserve">Tema: </w:t>
      </w:r>
      <w:r w:rsidR="00E56295" w:rsidRPr="00E56295">
        <w:rPr>
          <w:b/>
          <w:sz w:val="40"/>
          <w:szCs w:val="40"/>
          <w:lang w:val="tk-TM"/>
        </w:rPr>
        <w:t>Önümçilikde tehnologiýa zerurlygynda harçlanýan suwuň esasy görnüşleri.</w:t>
      </w:r>
      <w:bookmarkStart w:id="0" w:name="_GoBack"/>
      <w:bookmarkEnd w:id="0"/>
    </w:p>
    <w:p w:rsidR="00E56295" w:rsidRPr="00E56295" w:rsidRDefault="00E56295" w:rsidP="00E56295">
      <w:pPr>
        <w:autoSpaceDE w:val="0"/>
        <w:autoSpaceDN w:val="0"/>
        <w:adjustRightInd w:val="0"/>
        <w:jc w:val="center"/>
        <w:rPr>
          <w:b/>
          <w:sz w:val="40"/>
          <w:szCs w:val="40"/>
          <w:lang w:val="tk-TM"/>
        </w:rPr>
      </w:pPr>
    </w:p>
    <w:p w:rsidR="00B54DF3" w:rsidRDefault="00E56295" w:rsidP="00E56295">
      <w:pPr>
        <w:pStyle w:val="a9"/>
        <w:numPr>
          <w:ilvl w:val="0"/>
          <w:numId w:val="3"/>
        </w:numPr>
        <w:rPr>
          <w:rFonts w:ascii="Times New Roman" w:hAnsi="Times New Roman" w:cs="Times New Roman"/>
          <w:sz w:val="40"/>
          <w:szCs w:val="40"/>
          <w:lang w:val="tk-TM"/>
        </w:rPr>
      </w:pPr>
      <w:r w:rsidRPr="00E56295">
        <w:rPr>
          <w:rFonts w:ascii="Times New Roman" w:hAnsi="Times New Roman" w:cs="Times New Roman"/>
          <w:sz w:val="40"/>
          <w:szCs w:val="40"/>
          <w:lang w:val="tk-TM"/>
        </w:rPr>
        <w:t>Önümçilikde suw sarp edilişiniň göwrümi.</w:t>
      </w:r>
    </w:p>
    <w:p w:rsidR="00E56295" w:rsidRPr="002B0D17" w:rsidRDefault="00992E74" w:rsidP="00814B81">
      <w:pPr>
        <w:pStyle w:val="a9"/>
        <w:numPr>
          <w:ilvl w:val="0"/>
          <w:numId w:val="3"/>
        </w:numPr>
        <w:rPr>
          <w:sz w:val="40"/>
          <w:szCs w:val="40"/>
          <w:lang w:val="tk-TM"/>
        </w:rPr>
      </w:pPr>
      <w:r>
        <w:rPr>
          <w:rFonts w:ascii="Times New Roman" w:hAnsi="Times New Roman" w:cs="Times New Roman"/>
          <w:sz w:val="40"/>
          <w:szCs w:val="40"/>
          <w:lang w:val="tk-TM"/>
        </w:rPr>
        <w:t>Ö</w:t>
      </w:r>
      <w:r w:rsidR="00E56295" w:rsidRPr="00E56295">
        <w:rPr>
          <w:rFonts w:ascii="Times New Roman" w:hAnsi="Times New Roman" w:cs="Times New Roman"/>
          <w:sz w:val="40"/>
          <w:szCs w:val="40"/>
          <w:lang w:val="tk-TM"/>
        </w:rPr>
        <w:t xml:space="preserve">nümçilikde sarp edilýän suwa bildirilýän talaplar barada düşünje. </w:t>
      </w:r>
    </w:p>
    <w:p w:rsidR="002B0D17" w:rsidRPr="002B0D17" w:rsidRDefault="002B0D17" w:rsidP="002B0D17">
      <w:pPr>
        <w:pStyle w:val="a9"/>
        <w:numPr>
          <w:ilvl w:val="0"/>
          <w:numId w:val="3"/>
        </w:numPr>
        <w:rPr>
          <w:rFonts w:ascii="Times New Roman" w:hAnsi="Times New Roman" w:cs="Times New Roman"/>
          <w:sz w:val="40"/>
          <w:szCs w:val="40"/>
          <w:lang w:val="tk-TM"/>
        </w:rPr>
      </w:pPr>
      <w:r w:rsidRPr="002B0D17">
        <w:rPr>
          <w:rFonts w:ascii="Times New Roman" w:hAnsi="Times New Roman" w:cs="Times New Roman"/>
          <w:sz w:val="40"/>
          <w:szCs w:val="40"/>
          <w:lang w:val="tk-TM"/>
        </w:rPr>
        <w:t>Önümçilik zerurlygynda ulanylýan suwuň mukdary</w:t>
      </w:r>
      <w:r>
        <w:rPr>
          <w:rFonts w:ascii="Times New Roman" w:hAnsi="Times New Roman" w:cs="Times New Roman"/>
          <w:sz w:val="40"/>
          <w:szCs w:val="40"/>
          <w:lang w:val="tk-TM"/>
        </w:rPr>
        <w:t>nyň kesgitlenşi.</w:t>
      </w:r>
    </w:p>
    <w:p w:rsidR="006C0BF4" w:rsidRDefault="006C0BF4" w:rsidP="006C0BF4">
      <w:pPr>
        <w:autoSpaceDE w:val="0"/>
        <w:autoSpaceDN w:val="0"/>
        <w:adjustRightInd w:val="0"/>
        <w:jc w:val="both"/>
        <w:rPr>
          <w:sz w:val="40"/>
          <w:szCs w:val="40"/>
          <w:lang w:val="cs-CZ"/>
        </w:rPr>
      </w:pPr>
      <w:r w:rsidRPr="00391A5B">
        <w:rPr>
          <w:sz w:val="40"/>
          <w:szCs w:val="40"/>
          <w:lang w:val="cs-CZ"/>
        </w:rPr>
        <w:t xml:space="preserve"> </w:t>
      </w:r>
      <w:r w:rsidRPr="00E56295">
        <w:rPr>
          <w:sz w:val="40"/>
          <w:szCs w:val="40"/>
          <w:lang w:val="cs-CZ"/>
        </w:rPr>
        <w:t>Önümçilik zerurlygy üçin</w:t>
      </w:r>
      <w:r w:rsidRPr="00391A5B">
        <w:rPr>
          <w:b/>
          <w:sz w:val="40"/>
          <w:szCs w:val="40"/>
          <w:lang w:val="cs-CZ"/>
        </w:rPr>
        <w:t xml:space="preserve"> </w:t>
      </w:r>
      <w:r w:rsidRPr="00391A5B">
        <w:rPr>
          <w:sz w:val="40"/>
          <w:szCs w:val="40"/>
          <w:lang w:val="cs-CZ"/>
        </w:rPr>
        <w:t>sarp edilýän suwuň möçberi senagatyň köp pudaklarynda (himiýa, dokma, metal işlemek we başgalar) örän köp suw harçlaýarlar. Köplenç harçlanýan suwuň möçberi öndürýän önüminiň birine görä alynýar. (1t. demir, 1t süý</w:t>
      </w:r>
      <w:r w:rsidR="00B54DF3" w:rsidRPr="00391A5B">
        <w:rPr>
          <w:sz w:val="40"/>
          <w:szCs w:val="40"/>
          <w:lang w:val="tk-TM"/>
        </w:rPr>
        <w:t>im</w:t>
      </w:r>
      <w:r w:rsidRPr="00391A5B">
        <w:rPr>
          <w:sz w:val="40"/>
          <w:szCs w:val="40"/>
          <w:lang w:val="cs-CZ"/>
        </w:rPr>
        <w:t>, 1t. çörek we ş.m.)</w:t>
      </w:r>
    </w:p>
    <w:p w:rsidR="00E56295" w:rsidRPr="00E56295" w:rsidRDefault="00E56295" w:rsidP="00E56295">
      <w:pPr>
        <w:autoSpaceDE w:val="0"/>
        <w:autoSpaceDN w:val="0"/>
        <w:adjustRightInd w:val="0"/>
        <w:jc w:val="both"/>
        <w:rPr>
          <w:sz w:val="40"/>
          <w:szCs w:val="40"/>
          <w:lang w:val="tk-TM"/>
        </w:rPr>
      </w:pPr>
      <w:r w:rsidRPr="00E56295">
        <w:rPr>
          <w:b/>
          <w:sz w:val="40"/>
          <w:szCs w:val="40"/>
          <w:lang w:val="tk-TM"/>
        </w:rPr>
        <w:t>Önümçilikde suw sarp edilişiniň göwrümi.</w:t>
      </w:r>
      <w:r w:rsidRPr="00E56295">
        <w:rPr>
          <w:sz w:val="40"/>
          <w:szCs w:val="40"/>
          <w:lang w:val="tk-TM"/>
        </w:rPr>
        <w:t xml:space="preserve"> Senagat kärhanalarynda önümçilik zerurlygynda harçlanýan suw önümçiligiň göwrümine we häsiýetine hem-de kabul edilen t</w:t>
      </w:r>
      <w:r>
        <w:rPr>
          <w:sz w:val="40"/>
          <w:szCs w:val="40"/>
          <w:lang w:val="tk-TM"/>
        </w:rPr>
        <w:t>ehnologiýa hadysasyna baglydyr.</w:t>
      </w:r>
    </w:p>
    <w:p w:rsidR="00E56295" w:rsidRPr="00E56295" w:rsidRDefault="00E56295" w:rsidP="00E56295">
      <w:pPr>
        <w:autoSpaceDE w:val="0"/>
        <w:autoSpaceDN w:val="0"/>
        <w:adjustRightInd w:val="0"/>
        <w:jc w:val="both"/>
        <w:rPr>
          <w:sz w:val="40"/>
          <w:szCs w:val="40"/>
          <w:lang w:val="tk-TM"/>
        </w:rPr>
      </w:pPr>
      <w:r w:rsidRPr="00E56295">
        <w:rPr>
          <w:sz w:val="40"/>
          <w:szCs w:val="40"/>
          <w:lang w:val="tk-TM"/>
        </w:rPr>
        <w:t>Senagatyň dürli pudaklaryndaky kärhanalarda ulanylýan suwuň esasy görnüşleri şulardan ybarat: önümçilik enjamlaryny we önümleri sowatmak, suwy buga öwürmek, ulanylýan materiallary ýuwmak, bug almak, gidrawliki göterijiler we başga.</w:t>
      </w:r>
    </w:p>
    <w:p w:rsidR="00E56295" w:rsidRPr="00E56295" w:rsidRDefault="00E56295" w:rsidP="00E56295">
      <w:pPr>
        <w:autoSpaceDE w:val="0"/>
        <w:autoSpaceDN w:val="0"/>
        <w:adjustRightInd w:val="0"/>
        <w:jc w:val="both"/>
        <w:rPr>
          <w:sz w:val="40"/>
          <w:szCs w:val="40"/>
          <w:lang w:val="tk-TM"/>
        </w:rPr>
      </w:pPr>
      <w:r w:rsidRPr="00E56295">
        <w:rPr>
          <w:sz w:val="40"/>
          <w:szCs w:val="40"/>
          <w:lang w:val="tk-TM"/>
        </w:rPr>
        <w:t xml:space="preserve">Dürli önümçilik sarp edijiler suwuň hiline örän dürli talap bildirýärler. Mysal üçin: iýmiti kärhanalary ―Agyz suw‖ hili ýaly, suw talap edýarler, bug gazanlary üçin berilýän suwda duzuň mukdary örän az bolmaly: dokma senegatynda ulanylýan suwda demir bolmaly däldir we ş.m. Tebigy suwlaryň (ýörite taýýarlanylmazdan) hiç birisi hem suwuň hiline edilýän talaby kanagatlandyryp bilmeýän birnäçe senagat sarp edijiler atlaryny aýtmak bolar. Has iri suw sarp ediji önümçilikler şulardan ybarat: ýylylyk nasos stansiýaiýasy, metallurgiýa we nebiti gaýtadan işleýän zawodlar. Olar suwy önümçilik enjamlaryny </w:t>
      </w:r>
      <w:r w:rsidRPr="00E56295">
        <w:rPr>
          <w:sz w:val="40"/>
          <w:szCs w:val="40"/>
          <w:lang w:val="tk-TM"/>
        </w:rPr>
        <w:lastRenderedPageBreak/>
        <w:t>sowatmak, bugy suwa öwürmek we ş .m. üçin ulanýar. Bu sarp edijiler suwuň hiline ýokary talap bildirmeýärler.</w:t>
      </w:r>
    </w:p>
    <w:p w:rsidR="00E56295" w:rsidRPr="00E56295" w:rsidRDefault="00E56295" w:rsidP="00E56295">
      <w:pPr>
        <w:autoSpaceDE w:val="0"/>
        <w:autoSpaceDN w:val="0"/>
        <w:adjustRightInd w:val="0"/>
        <w:jc w:val="both"/>
        <w:rPr>
          <w:sz w:val="40"/>
          <w:szCs w:val="40"/>
          <w:lang w:val="tk-TM"/>
        </w:rPr>
      </w:pPr>
      <w:r w:rsidRPr="00E56295">
        <w:rPr>
          <w:sz w:val="40"/>
          <w:szCs w:val="40"/>
          <w:lang w:val="tk-TM"/>
        </w:rPr>
        <w:t>Önümçilik zerurlygynda ulanylýan suwuň mukdary tehnologiýa hasabynyň esasynda kesgitlenilýär. Bir önüm üçin harçlanýan suwuň mukdary örän dürli-dürlidir we köplenç birmeňzeş kärhanalarda hem üýtgeşikdir. Ol ulanylýan enjamlara we appratlara, tehnologiýa hadysasyna we ýerli şertlere baglydyr. Suw üpjünçilik taslamasy düzülende önümçilik zerurlygy üçin hasaply harçlanýan şol pudagyň tehnologiki görkezijisi boýunça kabul edilýar. Önümçilikde sarp edilýän suwy öňünden takmynan hasaplamak üçin ulanylyş döwründe alnan tejribeleriň esasynda dürli senagat kärhanalarynda bir önüm üçin harçlanýan suwuň umumylaşdyrylan udel möçberini ulanmak bolar.Ýöne önümçilik zerurlygy üçin zerur bolan doly harçlanýan suw bilen aýlanyşyk hadysasyndaky ýitgini dolmak üçin suw çeşmesinden ýa-da şäher suw geçirijiden alynýan ―täze suwuň tapawudy bardyr.</w:t>
      </w:r>
    </w:p>
    <w:p w:rsidR="00E56295" w:rsidRPr="00E56295" w:rsidRDefault="00E56295" w:rsidP="00E56295">
      <w:pPr>
        <w:autoSpaceDE w:val="0"/>
        <w:autoSpaceDN w:val="0"/>
        <w:adjustRightInd w:val="0"/>
        <w:jc w:val="both"/>
        <w:rPr>
          <w:sz w:val="40"/>
          <w:szCs w:val="40"/>
          <w:lang w:val="tk-TM"/>
        </w:rPr>
      </w:pPr>
      <w:r w:rsidRPr="00E56295">
        <w:rPr>
          <w:sz w:val="40"/>
          <w:szCs w:val="40"/>
          <w:lang w:val="tk-TM"/>
        </w:rPr>
        <w:t>TGN-sy şäher suw geçirijisinden alýan ýerli senagat zerurlygynda harçlanýan suwy we hasaba alynmadyk suwy 1-nji tablisada görkezilen möçber boýunça kesgitlenen ilatyň hojalyk-agyz suwy üçin jemi harçlaýan suwundan 5’10 % - möçberde hasaba almaga ygtyýar berýär.</w:t>
      </w:r>
    </w:p>
    <w:p w:rsidR="00E56295" w:rsidRPr="00391A5B" w:rsidRDefault="00E56295" w:rsidP="00E56295">
      <w:pPr>
        <w:autoSpaceDE w:val="0"/>
        <w:autoSpaceDN w:val="0"/>
        <w:adjustRightInd w:val="0"/>
        <w:jc w:val="both"/>
        <w:rPr>
          <w:sz w:val="40"/>
          <w:szCs w:val="40"/>
          <w:lang w:val="tk-TM"/>
        </w:rPr>
      </w:pPr>
    </w:p>
    <w:sectPr w:rsidR="00E56295" w:rsidRPr="00391A5B" w:rsidSect="00391A5B">
      <w:pgSz w:w="11906" w:h="16838"/>
      <w:pgMar w:top="426"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C1DD3"/>
    <w:multiLevelType w:val="hybridMultilevel"/>
    <w:tmpl w:val="AA18DDAE"/>
    <w:lvl w:ilvl="0" w:tplc="5FBC1504">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nsid w:val="381E1C4A"/>
    <w:multiLevelType w:val="singleLevel"/>
    <w:tmpl w:val="D9AAD764"/>
    <w:lvl w:ilvl="0">
      <w:start w:val="1"/>
      <w:numFmt w:val="decimal"/>
      <w:lvlText w:val="%1."/>
      <w:lvlJc w:val="right"/>
      <w:pPr>
        <w:tabs>
          <w:tab w:val="num" w:pos="360"/>
        </w:tabs>
        <w:ind w:left="360" w:hanging="72"/>
      </w:pPr>
    </w:lvl>
  </w:abstractNum>
  <w:abstractNum w:abstractNumId="2">
    <w:nsid w:val="617639BF"/>
    <w:multiLevelType w:val="hybridMultilevel"/>
    <w:tmpl w:val="96247CFE"/>
    <w:lvl w:ilvl="0" w:tplc="B65C6DE0">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BF4"/>
    <w:rsid w:val="00005547"/>
    <w:rsid w:val="00040989"/>
    <w:rsid w:val="00053151"/>
    <w:rsid w:val="0005798E"/>
    <w:rsid w:val="00172293"/>
    <w:rsid w:val="001729F6"/>
    <w:rsid w:val="001D320E"/>
    <w:rsid w:val="001F37D8"/>
    <w:rsid w:val="0025498D"/>
    <w:rsid w:val="002B0D17"/>
    <w:rsid w:val="0030724F"/>
    <w:rsid w:val="00310156"/>
    <w:rsid w:val="0033031E"/>
    <w:rsid w:val="003625E5"/>
    <w:rsid w:val="00391A5B"/>
    <w:rsid w:val="003C6C79"/>
    <w:rsid w:val="003F6B80"/>
    <w:rsid w:val="00404AC3"/>
    <w:rsid w:val="004538F8"/>
    <w:rsid w:val="00487F01"/>
    <w:rsid w:val="004A3C89"/>
    <w:rsid w:val="004E07C4"/>
    <w:rsid w:val="00532C2A"/>
    <w:rsid w:val="00556B3C"/>
    <w:rsid w:val="005A4663"/>
    <w:rsid w:val="006118F4"/>
    <w:rsid w:val="00630FC9"/>
    <w:rsid w:val="00672AA9"/>
    <w:rsid w:val="006C0BF4"/>
    <w:rsid w:val="006D025E"/>
    <w:rsid w:val="00727F82"/>
    <w:rsid w:val="00760F14"/>
    <w:rsid w:val="007756CF"/>
    <w:rsid w:val="007B2902"/>
    <w:rsid w:val="0083633C"/>
    <w:rsid w:val="00847357"/>
    <w:rsid w:val="008D6FBE"/>
    <w:rsid w:val="009156CC"/>
    <w:rsid w:val="00992E74"/>
    <w:rsid w:val="009A4449"/>
    <w:rsid w:val="009E74C0"/>
    <w:rsid w:val="00A04B82"/>
    <w:rsid w:val="00A27165"/>
    <w:rsid w:val="00AF0A00"/>
    <w:rsid w:val="00B11AE5"/>
    <w:rsid w:val="00B4696E"/>
    <w:rsid w:val="00B54DF3"/>
    <w:rsid w:val="00BB7436"/>
    <w:rsid w:val="00D62EE1"/>
    <w:rsid w:val="00E31470"/>
    <w:rsid w:val="00E56295"/>
    <w:rsid w:val="00E6292D"/>
    <w:rsid w:val="00F24A58"/>
    <w:rsid w:val="00FD32AF"/>
    <w:rsid w:val="00FE0564"/>
    <w:rsid w:val="00FE7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B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C0BF4"/>
    <w:rPr>
      <w:sz w:val="28"/>
      <w:lang w:val="en-US"/>
    </w:rPr>
  </w:style>
  <w:style w:type="character" w:customStyle="1" w:styleId="a4">
    <w:name w:val="Основной текст Знак"/>
    <w:basedOn w:val="a0"/>
    <w:link w:val="a3"/>
    <w:rsid w:val="006C0BF4"/>
    <w:rPr>
      <w:rFonts w:ascii="Times New Roman" w:eastAsia="Times New Roman" w:hAnsi="Times New Roman" w:cs="Times New Roman"/>
      <w:sz w:val="28"/>
      <w:szCs w:val="20"/>
      <w:lang w:val="en-US" w:eastAsia="ru-RU"/>
    </w:rPr>
  </w:style>
  <w:style w:type="paragraph" w:styleId="2">
    <w:name w:val="Body Text 2"/>
    <w:basedOn w:val="a"/>
    <w:link w:val="20"/>
    <w:rsid w:val="006C0BF4"/>
    <w:pPr>
      <w:autoSpaceDE w:val="0"/>
      <w:autoSpaceDN w:val="0"/>
      <w:adjustRightInd w:val="0"/>
      <w:jc w:val="both"/>
    </w:pPr>
    <w:rPr>
      <w:sz w:val="24"/>
      <w:lang w:val="en-US"/>
    </w:rPr>
  </w:style>
  <w:style w:type="character" w:customStyle="1" w:styleId="20">
    <w:name w:val="Основной текст 2 Знак"/>
    <w:basedOn w:val="a0"/>
    <w:link w:val="2"/>
    <w:rsid w:val="006C0BF4"/>
    <w:rPr>
      <w:rFonts w:ascii="Times New Roman" w:eastAsia="Times New Roman" w:hAnsi="Times New Roman" w:cs="Times New Roman"/>
      <w:sz w:val="24"/>
      <w:szCs w:val="20"/>
      <w:lang w:val="en-US" w:eastAsia="ru-RU"/>
    </w:rPr>
  </w:style>
  <w:style w:type="paragraph" w:styleId="21">
    <w:name w:val="Body Text Indent 2"/>
    <w:basedOn w:val="a"/>
    <w:link w:val="22"/>
    <w:rsid w:val="006C0BF4"/>
    <w:pPr>
      <w:ind w:right="-483" w:firstLine="426"/>
    </w:pPr>
    <w:rPr>
      <w:sz w:val="28"/>
      <w:lang w:val="hu-HU"/>
    </w:rPr>
  </w:style>
  <w:style w:type="character" w:customStyle="1" w:styleId="22">
    <w:name w:val="Основной текст с отступом 2 Знак"/>
    <w:basedOn w:val="a0"/>
    <w:link w:val="21"/>
    <w:rsid w:val="006C0BF4"/>
    <w:rPr>
      <w:rFonts w:ascii="Times New Roman" w:eastAsia="Times New Roman" w:hAnsi="Times New Roman" w:cs="Times New Roman"/>
      <w:sz w:val="28"/>
      <w:szCs w:val="20"/>
      <w:lang w:val="hu-HU" w:eastAsia="ru-RU"/>
    </w:rPr>
  </w:style>
  <w:style w:type="paragraph" w:styleId="3">
    <w:name w:val="Body Text 3"/>
    <w:basedOn w:val="a"/>
    <w:link w:val="30"/>
    <w:rsid w:val="006C0BF4"/>
    <w:pPr>
      <w:autoSpaceDE w:val="0"/>
      <w:autoSpaceDN w:val="0"/>
      <w:adjustRightInd w:val="0"/>
      <w:jc w:val="both"/>
    </w:pPr>
    <w:rPr>
      <w:sz w:val="28"/>
      <w:lang w:val="cs-CZ"/>
    </w:rPr>
  </w:style>
  <w:style w:type="character" w:customStyle="1" w:styleId="30">
    <w:name w:val="Основной текст 3 Знак"/>
    <w:basedOn w:val="a0"/>
    <w:link w:val="3"/>
    <w:rsid w:val="006C0BF4"/>
    <w:rPr>
      <w:rFonts w:ascii="Times New Roman" w:eastAsia="Times New Roman" w:hAnsi="Times New Roman" w:cs="Times New Roman"/>
      <w:sz w:val="28"/>
      <w:szCs w:val="20"/>
      <w:lang w:val="cs-CZ" w:eastAsia="ru-RU"/>
    </w:rPr>
  </w:style>
  <w:style w:type="paragraph" w:styleId="a5">
    <w:name w:val="Body Text Indent"/>
    <w:basedOn w:val="a"/>
    <w:link w:val="a6"/>
    <w:rsid w:val="006C0BF4"/>
    <w:pPr>
      <w:ind w:firstLine="567"/>
    </w:pPr>
    <w:rPr>
      <w:sz w:val="28"/>
      <w:lang w:val="en-US"/>
    </w:rPr>
  </w:style>
  <w:style w:type="character" w:customStyle="1" w:styleId="a6">
    <w:name w:val="Основной текст с отступом Знак"/>
    <w:basedOn w:val="a0"/>
    <w:link w:val="a5"/>
    <w:rsid w:val="006C0BF4"/>
    <w:rPr>
      <w:rFonts w:ascii="Times New Roman" w:eastAsia="Times New Roman" w:hAnsi="Times New Roman" w:cs="Times New Roman"/>
      <w:sz w:val="28"/>
      <w:szCs w:val="20"/>
      <w:lang w:val="en-US" w:eastAsia="ru-RU"/>
    </w:rPr>
  </w:style>
  <w:style w:type="paragraph" w:customStyle="1" w:styleId="MTDisplayEquation">
    <w:name w:val="MTDisplayEquation"/>
    <w:basedOn w:val="a"/>
    <w:next w:val="a"/>
    <w:rsid w:val="006C0BF4"/>
    <w:pPr>
      <w:tabs>
        <w:tab w:val="center" w:pos="4820"/>
        <w:tab w:val="right" w:pos="9640"/>
      </w:tabs>
      <w:autoSpaceDE w:val="0"/>
      <w:autoSpaceDN w:val="0"/>
      <w:adjustRightInd w:val="0"/>
      <w:jc w:val="both"/>
    </w:pPr>
    <w:rPr>
      <w:sz w:val="28"/>
      <w:lang w:val="en-US"/>
    </w:rPr>
  </w:style>
  <w:style w:type="paragraph" w:styleId="a7">
    <w:name w:val="Balloon Text"/>
    <w:basedOn w:val="a"/>
    <w:link w:val="a8"/>
    <w:uiPriority w:val="99"/>
    <w:semiHidden/>
    <w:unhideWhenUsed/>
    <w:rsid w:val="00F24A58"/>
    <w:rPr>
      <w:rFonts w:ascii="Tahoma" w:hAnsi="Tahoma" w:cs="Tahoma"/>
      <w:sz w:val="16"/>
      <w:szCs w:val="16"/>
    </w:rPr>
  </w:style>
  <w:style w:type="character" w:customStyle="1" w:styleId="a8">
    <w:name w:val="Текст выноски Знак"/>
    <w:basedOn w:val="a0"/>
    <w:link w:val="a7"/>
    <w:uiPriority w:val="99"/>
    <w:semiHidden/>
    <w:rsid w:val="00F24A58"/>
    <w:rPr>
      <w:rFonts w:ascii="Tahoma" w:eastAsia="Times New Roman" w:hAnsi="Tahoma" w:cs="Tahoma"/>
      <w:sz w:val="16"/>
      <w:szCs w:val="16"/>
      <w:lang w:eastAsia="ru-RU"/>
    </w:rPr>
  </w:style>
  <w:style w:type="paragraph" w:styleId="a9">
    <w:name w:val="List Paragraph"/>
    <w:basedOn w:val="a"/>
    <w:uiPriority w:val="34"/>
    <w:qFormat/>
    <w:rsid w:val="00A04B82"/>
    <w:pPr>
      <w:spacing w:after="160" w:line="259" w:lineRule="auto"/>
      <w:ind w:left="720"/>
      <w:contextualSpacing/>
    </w:pPr>
    <w:rPr>
      <w:rFonts w:asciiTheme="minorHAnsi" w:eastAsiaTheme="minorHAnsi" w:hAnsiTheme="minorHAnsi" w:cstheme="minorBidi"/>
      <w:sz w:val="22"/>
      <w:szCs w:val="22"/>
      <w:lang w:eastAsia="en-US"/>
    </w:rPr>
  </w:style>
  <w:style w:type="table" w:styleId="aa">
    <w:name w:val="Table Grid"/>
    <w:basedOn w:val="a1"/>
    <w:uiPriority w:val="59"/>
    <w:rsid w:val="00254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B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C0BF4"/>
    <w:rPr>
      <w:sz w:val="28"/>
      <w:lang w:val="en-US"/>
    </w:rPr>
  </w:style>
  <w:style w:type="character" w:customStyle="1" w:styleId="a4">
    <w:name w:val="Основной текст Знак"/>
    <w:basedOn w:val="a0"/>
    <w:link w:val="a3"/>
    <w:rsid w:val="006C0BF4"/>
    <w:rPr>
      <w:rFonts w:ascii="Times New Roman" w:eastAsia="Times New Roman" w:hAnsi="Times New Roman" w:cs="Times New Roman"/>
      <w:sz w:val="28"/>
      <w:szCs w:val="20"/>
      <w:lang w:val="en-US" w:eastAsia="ru-RU"/>
    </w:rPr>
  </w:style>
  <w:style w:type="paragraph" w:styleId="2">
    <w:name w:val="Body Text 2"/>
    <w:basedOn w:val="a"/>
    <w:link w:val="20"/>
    <w:rsid w:val="006C0BF4"/>
    <w:pPr>
      <w:autoSpaceDE w:val="0"/>
      <w:autoSpaceDN w:val="0"/>
      <w:adjustRightInd w:val="0"/>
      <w:jc w:val="both"/>
    </w:pPr>
    <w:rPr>
      <w:sz w:val="24"/>
      <w:lang w:val="en-US"/>
    </w:rPr>
  </w:style>
  <w:style w:type="character" w:customStyle="1" w:styleId="20">
    <w:name w:val="Основной текст 2 Знак"/>
    <w:basedOn w:val="a0"/>
    <w:link w:val="2"/>
    <w:rsid w:val="006C0BF4"/>
    <w:rPr>
      <w:rFonts w:ascii="Times New Roman" w:eastAsia="Times New Roman" w:hAnsi="Times New Roman" w:cs="Times New Roman"/>
      <w:sz w:val="24"/>
      <w:szCs w:val="20"/>
      <w:lang w:val="en-US" w:eastAsia="ru-RU"/>
    </w:rPr>
  </w:style>
  <w:style w:type="paragraph" w:styleId="21">
    <w:name w:val="Body Text Indent 2"/>
    <w:basedOn w:val="a"/>
    <w:link w:val="22"/>
    <w:rsid w:val="006C0BF4"/>
    <w:pPr>
      <w:ind w:right="-483" w:firstLine="426"/>
    </w:pPr>
    <w:rPr>
      <w:sz w:val="28"/>
      <w:lang w:val="hu-HU"/>
    </w:rPr>
  </w:style>
  <w:style w:type="character" w:customStyle="1" w:styleId="22">
    <w:name w:val="Основной текст с отступом 2 Знак"/>
    <w:basedOn w:val="a0"/>
    <w:link w:val="21"/>
    <w:rsid w:val="006C0BF4"/>
    <w:rPr>
      <w:rFonts w:ascii="Times New Roman" w:eastAsia="Times New Roman" w:hAnsi="Times New Roman" w:cs="Times New Roman"/>
      <w:sz w:val="28"/>
      <w:szCs w:val="20"/>
      <w:lang w:val="hu-HU" w:eastAsia="ru-RU"/>
    </w:rPr>
  </w:style>
  <w:style w:type="paragraph" w:styleId="3">
    <w:name w:val="Body Text 3"/>
    <w:basedOn w:val="a"/>
    <w:link w:val="30"/>
    <w:rsid w:val="006C0BF4"/>
    <w:pPr>
      <w:autoSpaceDE w:val="0"/>
      <w:autoSpaceDN w:val="0"/>
      <w:adjustRightInd w:val="0"/>
      <w:jc w:val="both"/>
    </w:pPr>
    <w:rPr>
      <w:sz w:val="28"/>
      <w:lang w:val="cs-CZ"/>
    </w:rPr>
  </w:style>
  <w:style w:type="character" w:customStyle="1" w:styleId="30">
    <w:name w:val="Основной текст 3 Знак"/>
    <w:basedOn w:val="a0"/>
    <w:link w:val="3"/>
    <w:rsid w:val="006C0BF4"/>
    <w:rPr>
      <w:rFonts w:ascii="Times New Roman" w:eastAsia="Times New Roman" w:hAnsi="Times New Roman" w:cs="Times New Roman"/>
      <w:sz w:val="28"/>
      <w:szCs w:val="20"/>
      <w:lang w:val="cs-CZ" w:eastAsia="ru-RU"/>
    </w:rPr>
  </w:style>
  <w:style w:type="paragraph" w:styleId="a5">
    <w:name w:val="Body Text Indent"/>
    <w:basedOn w:val="a"/>
    <w:link w:val="a6"/>
    <w:rsid w:val="006C0BF4"/>
    <w:pPr>
      <w:ind w:firstLine="567"/>
    </w:pPr>
    <w:rPr>
      <w:sz w:val="28"/>
      <w:lang w:val="en-US"/>
    </w:rPr>
  </w:style>
  <w:style w:type="character" w:customStyle="1" w:styleId="a6">
    <w:name w:val="Основной текст с отступом Знак"/>
    <w:basedOn w:val="a0"/>
    <w:link w:val="a5"/>
    <w:rsid w:val="006C0BF4"/>
    <w:rPr>
      <w:rFonts w:ascii="Times New Roman" w:eastAsia="Times New Roman" w:hAnsi="Times New Roman" w:cs="Times New Roman"/>
      <w:sz w:val="28"/>
      <w:szCs w:val="20"/>
      <w:lang w:val="en-US" w:eastAsia="ru-RU"/>
    </w:rPr>
  </w:style>
  <w:style w:type="paragraph" w:customStyle="1" w:styleId="MTDisplayEquation">
    <w:name w:val="MTDisplayEquation"/>
    <w:basedOn w:val="a"/>
    <w:next w:val="a"/>
    <w:rsid w:val="006C0BF4"/>
    <w:pPr>
      <w:tabs>
        <w:tab w:val="center" w:pos="4820"/>
        <w:tab w:val="right" w:pos="9640"/>
      </w:tabs>
      <w:autoSpaceDE w:val="0"/>
      <w:autoSpaceDN w:val="0"/>
      <w:adjustRightInd w:val="0"/>
      <w:jc w:val="both"/>
    </w:pPr>
    <w:rPr>
      <w:sz w:val="28"/>
      <w:lang w:val="en-US"/>
    </w:rPr>
  </w:style>
  <w:style w:type="paragraph" w:styleId="a7">
    <w:name w:val="Balloon Text"/>
    <w:basedOn w:val="a"/>
    <w:link w:val="a8"/>
    <w:uiPriority w:val="99"/>
    <w:semiHidden/>
    <w:unhideWhenUsed/>
    <w:rsid w:val="00F24A58"/>
    <w:rPr>
      <w:rFonts w:ascii="Tahoma" w:hAnsi="Tahoma" w:cs="Tahoma"/>
      <w:sz w:val="16"/>
      <w:szCs w:val="16"/>
    </w:rPr>
  </w:style>
  <w:style w:type="character" w:customStyle="1" w:styleId="a8">
    <w:name w:val="Текст выноски Знак"/>
    <w:basedOn w:val="a0"/>
    <w:link w:val="a7"/>
    <w:uiPriority w:val="99"/>
    <w:semiHidden/>
    <w:rsid w:val="00F24A58"/>
    <w:rPr>
      <w:rFonts w:ascii="Tahoma" w:eastAsia="Times New Roman" w:hAnsi="Tahoma" w:cs="Tahoma"/>
      <w:sz w:val="16"/>
      <w:szCs w:val="16"/>
      <w:lang w:eastAsia="ru-RU"/>
    </w:rPr>
  </w:style>
  <w:style w:type="paragraph" w:styleId="a9">
    <w:name w:val="List Paragraph"/>
    <w:basedOn w:val="a"/>
    <w:uiPriority w:val="34"/>
    <w:qFormat/>
    <w:rsid w:val="00A04B82"/>
    <w:pPr>
      <w:spacing w:after="160" w:line="259" w:lineRule="auto"/>
      <w:ind w:left="720"/>
      <w:contextualSpacing/>
    </w:pPr>
    <w:rPr>
      <w:rFonts w:asciiTheme="minorHAnsi" w:eastAsiaTheme="minorHAnsi" w:hAnsiTheme="minorHAnsi" w:cstheme="minorBidi"/>
      <w:sz w:val="22"/>
      <w:szCs w:val="22"/>
      <w:lang w:eastAsia="en-US"/>
    </w:rPr>
  </w:style>
  <w:style w:type="table" w:styleId="aa">
    <w:name w:val="Table Grid"/>
    <w:basedOn w:val="a1"/>
    <w:uiPriority w:val="59"/>
    <w:rsid w:val="00254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2</Pages>
  <Words>413</Words>
  <Characters>2356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42</cp:revision>
  <cp:lastPrinted>2019-02-20T02:26:00Z</cp:lastPrinted>
  <dcterms:created xsi:type="dcterms:W3CDTF">2017-11-27T09:29:00Z</dcterms:created>
  <dcterms:modified xsi:type="dcterms:W3CDTF">2010-01-28T10:05:00Z</dcterms:modified>
</cp:coreProperties>
</file>