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C37" w:rsidRPr="001200AE" w:rsidRDefault="003401CD" w:rsidP="00A92C37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tk-TM"/>
        </w:rPr>
      </w:pPr>
      <w:r w:rsidRPr="001200AE">
        <w:rPr>
          <w:rFonts w:ascii="Times New Roman" w:hAnsi="Times New Roman" w:cs="Times New Roman"/>
          <w:sz w:val="24"/>
          <w:szCs w:val="24"/>
          <w:lang w:val="tk-TM"/>
        </w:rPr>
        <w:t>4</w:t>
      </w:r>
      <w:r w:rsidR="002017B1" w:rsidRPr="001200AE">
        <w:rPr>
          <w:rFonts w:ascii="Times New Roman" w:hAnsi="Times New Roman" w:cs="Times New Roman"/>
          <w:sz w:val="24"/>
          <w:szCs w:val="24"/>
          <w:lang w:val="tk-TM"/>
        </w:rPr>
        <w:t xml:space="preserve">- nji amaly sapak </w:t>
      </w:r>
    </w:p>
    <w:p w:rsidR="001A20F4" w:rsidRDefault="00BD3A4A" w:rsidP="001A20F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lang w:val="tk-TM"/>
        </w:rPr>
      </w:pPr>
      <w:r>
        <w:rPr>
          <w:rFonts w:ascii="Times New Roman" w:hAnsi="Times New Roman" w:cs="Times New Roman"/>
          <w:b/>
          <w:sz w:val="36"/>
          <w:szCs w:val="36"/>
          <w:lang w:val="tk-TM"/>
        </w:rPr>
        <w:t xml:space="preserve">      </w:t>
      </w:r>
      <w:r w:rsidR="001A20F4">
        <w:rPr>
          <w:rFonts w:ascii="Times New Roman" w:hAnsi="Times New Roman" w:cs="Times New Roman"/>
          <w:b/>
          <w:color w:val="000000" w:themeColor="text1"/>
          <w:sz w:val="36"/>
          <w:szCs w:val="36"/>
          <w:lang w:val="tk-TM"/>
        </w:rPr>
        <w:t xml:space="preserve">Tema:  Daşky diwaryň </w:t>
      </w:r>
      <w:r w:rsidR="00A92C37" w:rsidRPr="00BD3A4A">
        <w:rPr>
          <w:rFonts w:ascii="Times New Roman" w:hAnsi="Times New Roman" w:cs="Times New Roman"/>
          <w:b/>
          <w:color w:val="000000" w:themeColor="text1"/>
          <w:sz w:val="36"/>
          <w:szCs w:val="36"/>
          <w:lang w:val="tk-TM"/>
        </w:rPr>
        <w:t xml:space="preserve">üstünden ýylylykgeçirmeklik  koefisiýentini </w:t>
      </w:r>
      <w:r w:rsidR="001A20F4">
        <w:rPr>
          <w:rFonts w:ascii="Times New Roman" w:hAnsi="Times New Roman" w:cs="Times New Roman"/>
          <w:b/>
          <w:color w:val="000000" w:themeColor="text1"/>
          <w:sz w:val="36"/>
          <w:szCs w:val="36"/>
          <w:lang w:val="tk-TM"/>
        </w:rPr>
        <w:t xml:space="preserve">  </w:t>
      </w:r>
    </w:p>
    <w:p w:rsidR="00A92C37" w:rsidRPr="00BD3A4A" w:rsidRDefault="00A92C37" w:rsidP="001A20F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hAnsi="Times New Roman" w:cs="Times New Roman"/>
          <w:b/>
          <w:color w:val="000000" w:themeColor="text1"/>
          <w:sz w:val="36"/>
          <w:szCs w:val="36"/>
          <w:lang w:val="tk-TM"/>
        </w:rPr>
        <w:t>hasaplamak.</w:t>
      </w:r>
    </w:p>
    <w:p w:rsidR="006A5A85" w:rsidRPr="00BD3A4A" w:rsidRDefault="00A92C37" w:rsidP="006A5A8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hAnsi="Times New Roman" w:cs="Times New Roman"/>
          <w:bCs/>
          <w:color w:val="000000" w:themeColor="text1"/>
          <w:sz w:val="36"/>
          <w:szCs w:val="36"/>
          <w:lang w:val="tk-TM"/>
        </w:rPr>
        <w:t xml:space="preserve">Ýylylykgeçirmeklik  koefisiýenti. </w:t>
      </w:r>
      <w:bookmarkStart w:id="0" w:name="_GoBack"/>
      <w:bookmarkEnd w:id="0"/>
    </w:p>
    <w:p w:rsidR="006A5A85" w:rsidRPr="00BD3A4A" w:rsidRDefault="006A5A85" w:rsidP="00A92C3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Daşky diwar</w:t>
      </w:r>
      <w:r w:rsidR="001A20F4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 xml:space="preserve"> 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örtgi üçin R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vertAlign w:val="subscript"/>
          <w:lang w:val="tk-TM"/>
        </w:rPr>
        <w:t xml:space="preserve">0  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ýylylyk geçirmekliginiň garşylygy</w:t>
      </w:r>
      <w:r w:rsidR="00846499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.</w:t>
      </w:r>
    </w:p>
    <w:p w:rsidR="00A92C37" w:rsidRPr="001A20F4" w:rsidRDefault="001A20F4" w:rsidP="00A92C3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36"/>
          <w:szCs w:val="36"/>
          <w:lang w:val="tk-TM"/>
        </w:rPr>
      </w:pPr>
      <w:r w:rsidRPr="001A20F4">
        <w:rPr>
          <w:rFonts w:ascii="Times New Roman" w:hAnsi="Times New Roman" w:cs="Times New Roman"/>
          <w:bCs/>
          <w:color w:val="000000" w:themeColor="text1"/>
          <w:sz w:val="36"/>
          <w:szCs w:val="36"/>
          <w:lang w:val="tk-TM"/>
        </w:rPr>
        <w:t>Mysal işlemek.</w:t>
      </w:r>
    </w:p>
    <w:p w:rsidR="006A5A85" w:rsidRPr="00BD3A4A" w:rsidRDefault="006A5A85" w:rsidP="006A5A8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tk-TM"/>
        </w:rPr>
      </w:pPr>
    </w:p>
    <w:p w:rsidR="00A92C37" w:rsidRPr="00BD3A4A" w:rsidRDefault="00A92C37" w:rsidP="00A92C37">
      <w:pPr>
        <w:jc w:val="both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hAnsi="Times New Roman" w:cs="Times New Roman"/>
          <w:color w:val="000000" w:themeColor="text1"/>
          <w:sz w:val="36"/>
          <w:szCs w:val="36"/>
          <w:lang w:val="tk-TM"/>
        </w:rPr>
        <w:t>Jaýyň d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 xml:space="preserve">aşky germewiniň (diwar, üçegiň örtgisi, penjire, gapy, pol) üstünden </w:t>
      </w:r>
      <w:r w:rsidRPr="00BD3A4A">
        <w:rPr>
          <w:rFonts w:ascii="Times New Roman" w:eastAsia="Times New Roman,Bold" w:hAnsi="Times New Roman" w:cs="Times New Roman"/>
          <w:b/>
          <w:bCs/>
          <w:color w:val="000000" w:themeColor="text1"/>
          <w:sz w:val="36"/>
          <w:szCs w:val="36"/>
          <w:lang w:val="tk-TM"/>
        </w:rPr>
        <w:t xml:space="preserve">ýylylyk g e ç i r m e k l i k   koefisiýenti  k 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 xml:space="preserve"> (Wt/m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vertAlign w:val="superscript"/>
          <w:lang w:val="tk-TM"/>
        </w:rPr>
        <w:t xml:space="preserve">2 </w:t>
      </w:r>
      <w:r w:rsidR="00846499" w:rsidRPr="00846499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vertAlign w:val="superscript"/>
          <w:lang w:val="tk-TM"/>
        </w:rPr>
        <w:t>0</w:t>
      </w:r>
      <w:r w:rsidR="00846499" w:rsidRPr="00846499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С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) şu formula bilen kesgitlenýär:</w:t>
      </w:r>
    </w:p>
    <w:p w:rsidR="00A92C37" w:rsidRPr="00BD3A4A" w:rsidRDefault="00A92C37" w:rsidP="00A92C37">
      <w:pPr>
        <w:jc w:val="center"/>
        <w:rPr>
          <w:rFonts w:ascii="Times New Roman" w:eastAsia="Times New Roman,Bold" w:hAnsi="Times New Roman" w:cs="Times New Roman"/>
          <w:b/>
          <w:bCs/>
          <w:color w:val="000000" w:themeColor="text1"/>
          <w:sz w:val="36"/>
          <w:szCs w:val="36"/>
          <w:lang w:val="tk-TM"/>
        </w:rPr>
      </w:pPr>
      <m:oMath>
        <m:r>
          <m:rPr>
            <m:sty m:val="bi"/>
          </m:rPr>
          <w:rPr>
            <w:rFonts w:ascii="Cambria Math" w:eastAsia="Times New Roman,Bold" w:hAnsi="Cambria Math" w:cs="Times New Roman"/>
            <w:color w:val="000000" w:themeColor="text1"/>
            <w:sz w:val="36"/>
            <w:szCs w:val="36"/>
            <w:lang w:val="tk-TM"/>
          </w:rPr>
          <m:t>k=</m:t>
        </m:r>
        <m:f>
          <m:fPr>
            <m:ctrlPr>
              <w:rPr>
                <w:rFonts w:ascii="Cambria Math" w:eastAsia="Times New Roman,Bold" w:hAnsi="Cambria Math" w:cs="Times New Roman"/>
                <w:b/>
                <w:bCs/>
                <w:i/>
                <w:color w:val="000000" w:themeColor="text1"/>
                <w:sz w:val="36"/>
                <w:szCs w:val="36"/>
                <w:lang w:val="tk-TM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,Bold" w:hAnsi="Cambria Math" w:cs="Times New Roman"/>
                <w:color w:val="000000" w:themeColor="text1"/>
                <w:sz w:val="36"/>
                <w:szCs w:val="36"/>
                <w:lang w:val="tk-TM"/>
              </w:rPr>
              <m:t>1</m:t>
            </m:r>
          </m:num>
          <m:den>
            <m:sSub>
              <m:sSubPr>
                <m:ctrlPr>
                  <w:rPr>
                    <w:rFonts w:ascii="Cambria Math" w:eastAsia="Times New Roman,Bold" w:hAnsi="Cambria Math" w:cs="Times New Roman"/>
                    <w:b/>
                    <w:bCs/>
                    <w:i/>
                    <w:color w:val="000000" w:themeColor="text1"/>
                    <w:sz w:val="36"/>
                    <w:szCs w:val="36"/>
                    <w:lang w:val="tk-TM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,Bold" w:hAnsi="Cambria Math" w:cs="Times New Roman"/>
                    <w:color w:val="000000" w:themeColor="text1"/>
                    <w:sz w:val="36"/>
                    <w:szCs w:val="36"/>
                    <w:lang w:val="tk-TM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,Bold" w:hAnsi="Cambria Math" w:cs="Times New Roman"/>
                    <w:color w:val="000000" w:themeColor="text1"/>
                    <w:sz w:val="36"/>
                    <w:szCs w:val="36"/>
                    <w:lang w:val="tk-TM"/>
                  </w:rPr>
                  <m:t>0</m:t>
                </m:r>
              </m:sub>
            </m:sSub>
          </m:den>
        </m:f>
      </m:oMath>
      <w:r w:rsidRPr="00BD3A4A">
        <w:rPr>
          <w:rFonts w:ascii="Times New Roman" w:eastAsia="Times New Roman,Bold" w:hAnsi="Times New Roman" w:cs="Times New Roman"/>
          <w:b/>
          <w:bCs/>
          <w:color w:val="000000" w:themeColor="text1"/>
          <w:sz w:val="36"/>
          <w:szCs w:val="36"/>
          <w:lang w:val="tk-TM"/>
        </w:rPr>
        <w:t xml:space="preserve">                          (3)</w:t>
      </w:r>
      <w:r w:rsidR="001A20F4">
        <w:rPr>
          <w:rFonts w:ascii="Times New Roman" w:eastAsia="Times New Roman,Bold" w:hAnsi="Times New Roman" w:cs="Times New Roman"/>
          <w:b/>
          <w:bCs/>
          <w:color w:val="000000" w:themeColor="text1"/>
          <w:sz w:val="36"/>
          <w:szCs w:val="36"/>
          <w:lang w:val="tk-TM"/>
        </w:rPr>
        <w:t xml:space="preserve"> </w:t>
      </w:r>
    </w:p>
    <w:p w:rsidR="00A92C37" w:rsidRPr="00BD3A4A" w:rsidRDefault="001A20F4" w:rsidP="00A92C37">
      <w:pPr>
        <w:spacing w:after="0" w:line="240" w:lineRule="auto"/>
        <w:jc w:val="both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Bu ýerde</w:t>
      </w:r>
      <w:r w:rsidR="00A92C37"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:</w:t>
      </w:r>
    </w:p>
    <w:p w:rsidR="00A92C37" w:rsidRPr="00BD3A4A" w:rsidRDefault="00A92C37" w:rsidP="00A92C37">
      <w:pPr>
        <w:spacing w:after="0" w:line="240" w:lineRule="auto"/>
        <w:jc w:val="both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R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vertAlign w:val="subscript"/>
          <w:lang w:val="tk-TM"/>
        </w:rPr>
        <w:t>0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 xml:space="preserve"> - germew konstruksiaýalarynyň ýylylyk geçirmekliginiň garşylygy      </w:t>
      </w:r>
    </w:p>
    <w:p w:rsidR="00A92C37" w:rsidRPr="00BD3A4A" w:rsidRDefault="00A92C37" w:rsidP="00A92C37">
      <w:pPr>
        <w:spacing w:after="0" w:line="240" w:lineRule="auto"/>
        <w:jc w:val="both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 xml:space="preserve">        m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vertAlign w:val="superscript"/>
          <w:lang w:val="tk-TM"/>
        </w:rPr>
        <w:t>2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 xml:space="preserve"> </w:t>
      </w:r>
      <w:r w:rsidR="00846499" w:rsidRPr="001200AE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vertAlign w:val="superscript"/>
          <w:lang w:val="tk-TM"/>
        </w:rPr>
        <w:t>0</w:t>
      </w:r>
      <w:r w:rsidR="00846499" w:rsidRPr="001200AE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С</w:t>
      </w:r>
      <w:r w:rsidR="00846499"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 xml:space="preserve"> 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/Wt;</w:t>
      </w:r>
    </w:p>
    <w:p w:rsidR="00A92C37" w:rsidRPr="00BD3A4A" w:rsidRDefault="00A92C37" w:rsidP="006A5A85">
      <w:pPr>
        <w:ind w:left="360"/>
        <w:jc w:val="both"/>
        <w:rPr>
          <w:rFonts w:ascii="Times New Roman" w:eastAsia="Times New Roman,Bold" w:hAnsi="Times New Roman" w:cs="Times New Roman"/>
          <w:b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/>
          <w:bCs/>
          <w:color w:val="000000" w:themeColor="text1"/>
          <w:sz w:val="36"/>
          <w:szCs w:val="36"/>
          <w:lang w:val="tk-TM"/>
        </w:rPr>
        <w:t>Daşky diwar we üçegiň örtgi üçin R</w:t>
      </w:r>
      <w:r w:rsidRPr="00BD3A4A">
        <w:rPr>
          <w:rFonts w:ascii="Times New Roman" w:eastAsia="Times New Roman,Bold" w:hAnsi="Times New Roman" w:cs="Times New Roman"/>
          <w:b/>
          <w:bCs/>
          <w:color w:val="000000" w:themeColor="text1"/>
          <w:sz w:val="36"/>
          <w:szCs w:val="36"/>
          <w:vertAlign w:val="subscript"/>
          <w:lang w:val="tk-TM"/>
        </w:rPr>
        <w:t xml:space="preserve">0  </w:t>
      </w:r>
      <w:r w:rsidRPr="00BD3A4A">
        <w:rPr>
          <w:rFonts w:ascii="Times New Roman" w:eastAsia="Times New Roman,Bold" w:hAnsi="Times New Roman" w:cs="Times New Roman"/>
          <w:b/>
          <w:bCs/>
          <w:color w:val="000000" w:themeColor="text1"/>
          <w:sz w:val="36"/>
          <w:szCs w:val="36"/>
          <w:lang w:val="tk-TM"/>
        </w:rPr>
        <w:t>(m</w:t>
      </w:r>
      <w:r w:rsidRPr="00BD3A4A">
        <w:rPr>
          <w:rFonts w:ascii="Times New Roman" w:eastAsia="Times New Roman,Bold" w:hAnsi="Times New Roman" w:cs="Times New Roman"/>
          <w:b/>
          <w:bCs/>
          <w:color w:val="000000" w:themeColor="text1"/>
          <w:sz w:val="36"/>
          <w:szCs w:val="36"/>
          <w:vertAlign w:val="superscript"/>
          <w:lang w:val="tk-TM"/>
        </w:rPr>
        <w:t>2</w:t>
      </w:r>
      <w:r w:rsidRPr="00BD3A4A">
        <w:rPr>
          <w:rFonts w:ascii="Times New Roman" w:eastAsia="Times New Roman,Bold" w:hAnsi="Times New Roman" w:cs="Times New Roman"/>
          <w:b/>
          <w:bCs/>
          <w:color w:val="000000" w:themeColor="text1"/>
          <w:sz w:val="36"/>
          <w:szCs w:val="36"/>
          <w:lang w:val="tk-TM"/>
        </w:rPr>
        <w:t xml:space="preserve"> </w:t>
      </w:r>
      <w:r w:rsidR="00846499" w:rsidRPr="001200AE">
        <w:rPr>
          <w:rFonts w:ascii="Times New Roman" w:eastAsia="Times New Roman,Bold" w:hAnsi="Times New Roman" w:cs="Times New Roman"/>
          <w:b/>
          <w:bCs/>
          <w:color w:val="000000" w:themeColor="text1"/>
          <w:sz w:val="36"/>
          <w:szCs w:val="36"/>
          <w:vertAlign w:val="superscript"/>
          <w:lang w:val="tk-TM"/>
        </w:rPr>
        <w:t>0</w:t>
      </w:r>
      <w:r w:rsidR="00846499" w:rsidRPr="001200AE">
        <w:rPr>
          <w:rFonts w:ascii="Times New Roman" w:eastAsia="Times New Roman,Bold" w:hAnsi="Times New Roman" w:cs="Times New Roman"/>
          <w:b/>
          <w:bCs/>
          <w:color w:val="000000" w:themeColor="text1"/>
          <w:sz w:val="36"/>
          <w:szCs w:val="36"/>
          <w:lang w:val="tk-TM"/>
        </w:rPr>
        <w:t>С</w:t>
      </w:r>
      <w:r w:rsidR="00846499" w:rsidRPr="00846499">
        <w:rPr>
          <w:rFonts w:ascii="Times New Roman" w:eastAsia="Times New Roman,Bold" w:hAnsi="Times New Roman" w:cs="Times New Roman"/>
          <w:b/>
          <w:bCs/>
          <w:color w:val="000000" w:themeColor="text1"/>
          <w:sz w:val="36"/>
          <w:szCs w:val="36"/>
          <w:lang w:val="tk-TM"/>
        </w:rPr>
        <w:t xml:space="preserve"> </w:t>
      </w:r>
      <w:r w:rsidRPr="00BD3A4A">
        <w:rPr>
          <w:rFonts w:ascii="Times New Roman" w:eastAsia="Times New Roman,Bold" w:hAnsi="Times New Roman" w:cs="Times New Roman"/>
          <w:b/>
          <w:bCs/>
          <w:color w:val="000000" w:themeColor="text1"/>
          <w:sz w:val="36"/>
          <w:szCs w:val="36"/>
          <w:lang w:val="tk-TM"/>
        </w:rPr>
        <w:t>/Wt)  şu aşakdaky formula bilen hasaplanýar:</w:t>
      </w:r>
    </w:p>
    <w:p w:rsidR="00A92C37" w:rsidRPr="00BD3A4A" w:rsidRDefault="00A92C37" w:rsidP="00A92C37">
      <w:pPr>
        <w:pStyle w:val="a3"/>
        <w:ind w:left="1080"/>
        <w:jc w:val="center"/>
        <w:rPr>
          <w:rFonts w:ascii="Times New Roman" w:eastAsia="Times New Roman,Bold" w:hAnsi="Times New Roman" w:cs="Times New Roman"/>
          <w:b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Cs/>
          <w:noProof/>
          <w:color w:val="000000" w:themeColor="text1"/>
          <w:sz w:val="36"/>
          <w:szCs w:val="36"/>
          <w:lang w:eastAsia="ru-RU"/>
        </w:rPr>
        <w:drawing>
          <wp:inline distT="0" distB="0" distL="0" distR="0" wp14:anchorId="748A4F16" wp14:editId="79090064">
            <wp:extent cx="1930400" cy="73660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000" cy="738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 xml:space="preserve">     </w:t>
      </w:r>
      <w:r w:rsidRPr="00BD3A4A">
        <w:rPr>
          <w:rFonts w:ascii="Times New Roman" w:eastAsia="Times New Roman,Bold" w:hAnsi="Times New Roman" w:cs="Times New Roman"/>
          <w:b/>
          <w:bCs/>
          <w:color w:val="000000" w:themeColor="text1"/>
          <w:sz w:val="36"/>
          <w:szCs w:val="36"/>
          <w:lang w:val="tk-TM"/>
        </w:rPr>
        <w:t>(4)</w:t>
      </w:r>
    </w:p>
    <w:p w:rsidR="00A92C37" w:rsidRPr="00BD3A4A" w:rsidRDefault="001A20F4" w:rsidP="00A92C37">
      <w:pPr>
        <w:spacing w:after="0" w:line="240" w:lineRule="auto"/>
        <w:jc w:val="both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Bu ýerde</w:t>
      </w:r>
      <w:r w:rsidR="00A92C37"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:</w:t>
      </w:r>
    </w:p>
    <w:p w:rsidR="006A5A85" w:rsidRPr="00BD3A4A" w:rsidRDefault="00A92C37" w:rsidP="00A92C37">
      <w:pPr>
        <w:spacing w:after="0" w:line="240" w:lineRule="auto"/>
        <w:jc w:val="both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α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vertAlign w:val="subscript"/>
          <w:lang w:val="tk-TM"/>
        </w:rPr>
        <w:t>daş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 xml:space="preserve"> - germew konstruksiaýalarynyň daşky üstüniň ýylylyk beri</w:t>
      </w:r>
      <w:r w:rsidR="006B73C2"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 xml:space="preserve">ş 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 xml:space="preserve"> </w:t>
      </w:r>
    </w:p>
    <w:p w:rsidR="00A92C37" w:rsidRPr="00BD3A4A" w:rsidRDefault="006A5A85" w:rsidP="00A92C37">
      <w:pPr>
        <w:spacing w:after="0" w:line="240" w:lineRule="auto"/>
        <w:jc w:val="both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 xml:space="preserve">         koefisiýenti </w:t>
      </w:r>
      <w:r w:rsidR="00A92C37"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Wt /(m</w:t>
      </w:r>
      <w:r w:rsidR="00A92C37"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vertAlign w:val="superscript"/>
          <w:lang w:val="tk-TM"/>
        </w:rPr>
        <w:t>2</w:t>
      </w:r>
      <w:r w:rsidR="00A92C37"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 xml:space="preserve"> </w:t>
      </w:r>
      <w:r w:rsidR="00846499" w:rsidRPr="00846499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vertAlign w:val="superscript"/>
          <w:lang w:val="tk-TM"/>
        </w:rPr>
        <w:t>0</w:t>
      </w:r>
      <w:r w:rsidR="00846499" w:rsidRPr="00846499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С</w:t>
      </w:r>
      <w:r w:rsidR="00A92C37"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), tablisa 4 boýunça kesgitlenýär;</w:t>
      </w:r>
    </w:p>
    <w:p w:rsidR="00A92C37" w:rsidRPr="00BD3A4A" w:rsidRDefault="00A92C37" w:rsidP="00A92C37">
      <w:pPr>
        <w:spacing w:after="0" w:line="240" w:lineRule="auto"/>
        <w:jc w:val="both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n - germew konstruksiaýalarynyň gatynyň sany;</w:t>
      </w:r>
    </w:p>
    <w:p w:rsidR="00A92C37" w:rsidRPr="00BD3A4A" w:rsidRDefault="00A92C37" w:rsidP="00A92C37">
      <w:pPr>
        <w:spacing w:after="0" w:line="240" w:lineRule="auto"/>
        <w:jc w:val="both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δ – gatyň galyňlygy,  m;</w:t>
      </w:r>
    </w:p>
    <w:p w:rsidR="006A5A85" w:rsidRPr="00BD3A4A" w:rsidRDefault="00A92C37" w:rsidP="00A92C37">
      <w:pPr>
        <w:spacing w:after="0" w:line="240" w:lineRule="auto"/>
        <w:jc w:val="both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λ–</w:t>
      </w:r>
      <w:r w:rsidR="006A5A85"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 xml:space="preserve"> 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 xml:space="preserve">materialyň ýylylyk geçirjilik koefisiýenti, Wt /(m </w:t>
      </w:r>
      <w:r w:rsidR="00846499" w:rsidRPr="00846499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vertAlign w:val="superscript"/>
          <w:lang w:val="tk-TM"/>
        </w:rPr>
        <w:t>0</w:t>
      </w:r>
      <w:r w:rsidR="00846499" w:rsidRPr="00846499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С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 xml:space="preserve">); 5-nji </w:t>
      </w:r>
      <w:r w:rsidR="006A5A85"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 xml:space="preserve">     </w:t>
      </w:r>
    </w:p>
    <w:p w:rsidR="006A5A85" w:rsidRPr="00BD3A4A" w:rsidRDefault="006A5A85" w:rsidP="00A92C37">
      <w:pPr>
        <w:spacing w:after="0" w:line="240" w:lineRule="auto"/>
        <w:jc w:val="both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 xml:space="preserve">     </w:t>
      </w:r>
      <w:r w:rsidR="00A92C37"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 xml:space="preserve">goşmaçadan, 3; 4-nji goşmaça boýunça kesgitlenýän ulanyş şertine </w:t>
      </w:r>
    </w:p>
    <w:p w:rsidR="00A92C37" w:rsidRPr="00BD3A4A" w:rsidRDefault="006A5A85" w:rsidP="00A92C37">
      <w:pPr>
        <w:spacing w:after="0" w:line="240" w:lineRule="auto"/>
        <w:jc w:val="both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 xml:space="preserve">     </w:t>
      </w:r>
      <w:r w:rsidR="00A92C37"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baglylykda alynýar;</w:t>
      </w:r>
    </w:p>
    <w:p w:rsidR="00A92C37" w:rsidRPr="00BD3A4A" w:rsidRDefault="00A92C37" w:rsidP="00A92C37">
      <w:pPr>
        <w:spacing w:after="0" w:line="240" w:lineRule="auto"/>
        <w:jc w:val="both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</w:p>
    <w:p w:rsidR="006A5A85" w:rsidRPr="00BD3A4A" w:rsidRDefault="00A92C37" w:rsidP="001125F6">
      <w:pPr>
        <w:spacing w:after="0" w:line="240" w:lineRule="auto"/>
        <w:jc w:val="both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4-nji deňleme boýunça gerek bolan ýylylyk saklaýyşyň gatynyň galyňlygyny kesgitlemek bolýar:</w:t>
      </w:r>
    </w:p>
    <w:p w:rsidR="00A92C37" w:rsidRPr="00BD3A4A" w:rsidRDefault="00A92C37" w:rsidP="00A92C37">
      <w:pPr>
        <w:spacing w:after="0" w:line="240" w:lineRule="auto"/>
        <w:jc w:val="right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4 tablisa</w:t>
      </w:r>
    </w:p>
    <w:tbl>
      <w:tblPr>
        <w:tblStyle w:val="a6"/>
        <w:tblW w:w="0" w:type="auto"/>
        <w:tblInd w:w="1838" w:type="dxa"/>
        <w:tblLook w:val="04A0" w:firstRow="1" w:lastRow="0" w:firstColumn="1" w:lastColumn="0" w:noHBand="0" w:noVBand="1"/>
      </w:tblPr>
      <w:tblGrid>
        <w:gridCol w:w="3515"/>
        <w:gridCol w:w="3119"/>
      </w:tblGrid>
      <w:tr w:rsidR="00BD3A4A" w:rsidRPr="00BD3A4A" w:rsidTr="00C921B5">
        <w:tc>
          <w:tcPr>
            <w:tcW w:w="3515" w:type="dxa"/>
          </w:tcPr>
          <w:p w:rsidR="00A92C37" w:rsidRPr="00BD3A4A" w:rsidRDefault="00A92C37" w:rsidP="00C921B5">
            <w:pPr>
              <w:rPr>
                <w:rFonts w:ascii="Times New Roman" w:eastAsia="Times New Roman,Bold" w:hAnsi="Times New Roman" w:cs="Times New Roman"/>
                <w:bCs/>
                <w:color w:val="000000" w:themeColor="text1"/>
                <w:sz w:val="36"/>
                <w:szCs w:val="36"/>
                <w:lang w:val="tk-TM"/>
              </w:rPr>
            </w:pPr>
            <w:r w:rsidRPr="00BD3A4A">
              <w:rPr>
                <w:rFonts w:ascii="Times New Roman" w:eastAsia="Times New Roman,Bold" w:hAnsi="Times New Roman" w:cs="Times New Roman"/>
                <w:bCs/>
                <w:color w:val="000000" w:themeColor="text1"/>
                <w:sz w:val="36"/>
                <w:szCs w:val="36"/>
                <w:lang w:val="tk-TM"/>
              </w:rPr>
              <w:t>Germewiň daşky üsti</w:t>
            </w:r>
          </w:p>
        </w:tc>
        <w:tc>
          <w:tcPr>
            <w:tcW w:w="3119" w:type="dxa"/>
          </w:tcPr>
          <w:p w:rsidR="00A92C37" w:rsidRPr="00BD3A4A" w:rsidRDefault="00A92C37" w:rsidP="001125F6">
            <w:pPr>
              <w:jc w:val="center"/>
              <w:rPr>
                <w:rFonts w:ascii="Times New Roman" w:eastAsia="Times New Roman,Bold" w:hAnsi="Times New Roman" w:cs="Times New Roman"/>
                <w:bCs/>
                <w:color w:val="000000" w:themeColor="text1"/>
                <w:sz w:val="36"/>
                <w:szCs w:val="36"/>
                <w:lang w:val="tk-TM"/>
              </w:rPr>
            </w:pPr>
            <w:r w:rsidRPr="00BD3A4A">
              <w:rPr>
                <w:rFonts w:ascii="Times New Roman" w:eastAsia="Times New Roman,Bold" w:hAnsi="Times New Roman" w:cs="Times New Roman"/>
                <w:bCs/>
                <w:color w:val="000000" w:themeColor="text1"/>
                <w:sz w:val="36"/>
                <w:szCs w:val="36"/>
                <w:lang w:val="tk-TM"/>
              </w:rPr>
              <w:t>α</w:t>
            </w:r>
            <w:r w:rsidRPr="00BD3A4A">
              <w:rPr>
                <w:rFonts w:ascii="Times New Roman" w:eastAsia="Times New Roman,Bold" w:hAnsi="Times New Roman" w:cs="Times New Roman"/>
                <w:bCs/>
                <w:color w:val="000000" w:themeColor="text1"/>
                <w:sz w:val="36"/>
                <w:szCs w:val="36"/>
                <w:vertAlign w:val="subscript"/>
                <w:lang w:val="tk-TM"/>
              </w:rPr>
              <w:t>daş</w:t>
            </w:r>
            <w:r w:rsidRPr="00BD3A4A">
              <w:rPr>
                <w:rFonts w:ascii="Times New Roman" w:eastAsia="Times New Roman,Bold" w:hAnsi="Times New Roman" w:cs="Times New Roman"/>
                <w:bCs/>
                <w:color w:val="000000" w:themeColor="text1"/>
                <w:sz w:val="36"/>
                <w:szCs w:val="36"/>
                <w:lang w:val="tk-TM"/>
              </w:rPr>
              <w:t xml:space="preserve">     Wt /(m</w:t>
            </w:r>
            <w:r w:rsidRPr="00BD3A4A">
              <w:rPr>
                <w:rFonts w:ascii="Times New Roman" w:eastAsia="Times New Roman,Bold" w:hAnsi="Times New Roman" w:cs="Times New Roman"/>
                <w:bCs/>
                <w:color w:val="000000" w:themeColor="text1"/>
                <w:sz w:val="36"/>
                <w:szCs w:val="36"/>
                <w:vertAlign w:val="superscript"/>
                <w:lang w:val="tk-TM"/>
              </w:rPr>
              <w:t>2</w:t>
            </w:r>
            <w:r w:rsidRPr="00BD3A4A">
              <w:rPr>
                <w:rFonts w:ascii="Times New Roman" w:eastAsia="Times New Roman,Bold" w:hAnsi="Times New Roman" w:cs="Times New Roman"/>
                <w:bCs/>
                <w:color w:val="000000" w:themeColor="text1"/>
                <w:sz w:val="36"/>
                <w:szCs w:val="36"/>
                <w:lang w:val="tk-TM"/>
              </w:rPr>
              <w:t xml:space="preserve"> </w:t>
            </w:r>
            <w:r w:rsidR="001125F6">
              <w:rPr>
                <w:rFonts w:ascii="Times New Roman" w:eastAsia="Times New Roman,Bold" w:hAnsi="Times New Roman" w:cs="Times New Roman"/>
                <w:bCs/>
                <w:color w:val="000000" w:themeColor="text1"/>
                <w:sz w:val="36"/>
                <w:szCs w:val="36"/>
                <w:vertAlign w:val="superscript"/>
              </w:rPr>
              <w:t>0</w:t>
            </w:r>
            <w:r w:rsidR="001125F6">
              <w:rPr>
                <w:rFonts w:ascii="Times New Roman" w:eastAsia="Times New Roman,Bold" w:hAnsi="Times New Roman" w:cs="Times New Roman"/>
                <w:bCs/>
                <w:color w:val="000000" w:themeColor="text1"/>
                <w:sz w:val="36"/>
                <w:szCs w:val="36"/>
              </w:rPr>
              <w:t>С</w:t>
            </w:r>
            <w:r w:rsidRPr="00BD3A4A">
              <w:rPr>
                <w:rFonts w:ascii="Times New Roman" w:eastAsia="Times New Roman,Bold" w:hAnsi="Times New Roman" w:cs="Times New Roman"/>
                <w:bCs/>
                <w:color w:val="000000" w:themeColor="text1"/>
                <w:sz w:val="36"/>
                <w:szCs w:val="36"/>
                <w:lang w:val="tk-TM"/>
              </w:rPr>
              <w:t>),</w:t>
            </w:r>
          </w:p>
        </w:tc>
      </w:tr>
      <w:tr w:rsidR="00BD3A4A" w:rsidRPr="00BD3A4A" w:rsidTr="00C921B5">
        <w:tc>
          <w:tcPr>
            <w:tcW w:w="3515" w:type="dxa"/>
          </w:tcPr>
          <w:p w:rsidR="00A92C37" w:rsidRPr="00BD3A4A" w:rsidRDefault="00A92C37" w:rsidP="00C921B5">
            <w:pPr>
              <w:rPr>
                <w:rFonts w:ascii="Times New Roman" w:eastAsia="Times New Roman,Bold" w:hAnsi="Times New Roman" w:cs="Times New Roman"/>
                <w:bCs/>
                <w:color w:val="000000" w:themeColor="text1"/>
                <w:sz w:val="36"/>
                <w:szCs w:val="36"/>
                <w:lang w:val="tk-TM"/>
              </w:rPr>
            </w:pPr>
            <w:r w:rsidRPr="00BD3A4A">
              <w:rPr>
                <w:rFonts w:ascii="Times New Roman" w:eastAsia="Times New Roman,Bold" w:hAnsi="Times New Roman" w:cs="Times New Roman"/>
                <w:bCs/>
                <w:color w:val="000000" w:themeColor="text1"/>
                <w:sz w:val="36"/>
                <w:szCs w:val="36"/>
                <w:lang w:val="tk-TM"/>
              </w:rPr>
              <w:t>Daşky diwar, örtgi</w:t>
            </w:r>
          </w:p>
        </w:tc>
        <w:tc>
          <w:tcPr>
            <w:tcW w:w="3119" w:type="dxa"/>
          </w:tcPr>
          <w:p w:rsidR="00A92C37" w:rsidRPr="00BD3A4A" w:rsidRDefault="00A92C37" w:rsidP="00C921B5">
            <w:pPr>
              <w:jc w:val="center"/>
              <w:rPr>
                <w:rFonts w:ascii="Times New Roman" w:eastAsia="Times New Roman,Bold" w:hAnsi="Times New Roman" w:cs="Times New Roman"/>
                <w:bCs/>
                <w:color w:val="000000" w:themeColor="text1"/>
                <w:sz w:val="36"/>
                <w:szCs w:val="36"/>
                <w:lang w:val="tk-TM"/>
              </w:rPr>
            </w:pPr>
            <w:r w:rsidRPr="00BD3A4A">
              <w:rPr>
                <w:rFonts w:ascii="Times New Roman" w:eastAsia="Times New Roman,Bold" w:hAnsi="Times New Roman" w:cs="Times New Roman"/>
                <w:bCs/>
                <w:color w:val="000000" w:themeColor="text1"/>
                <w:sz w:val="36"/>
                <w:szCs w:val="36"/>
                <w:lang w:val="tk-TM"/>
              </w:rPr>
              <w:t>23</w:t>
            </w:r>
          </w:p>
        </w:tc>
      </w:tr>
      <w:tr w:rsidR="00A92C37" w:rsidRPr="00BD3A4A" w:rsidTr="00C921B5">
        <w:tc>
          <w:tcPr>
            <w:tcW w:w="3515" w:type="dxa"/>
          </w:tcPr>
          <w:p w:rsidR="00A92C37" w:rsidRPr="00BD3A4A" w:rsidRDefault="00A92C37" w:rsidP="00C921B5">
            <w:pPr>
              <w:rPr>
                <w:rFonts w:ascii="Times New Roman" w:eastAsia="Times New Roman,Bold" w:hAnsi="Times New Roman" w:cs="Times New Roman"/>
                <w:bCs/>
                <w:color w:val="000000" w:themeColor="text1"/>
                <w:sz w:val="36"/>
                <w:szCs w:val="36"/>
                <w:lang w:val="tk-TM"/>
              </w:rPr>
            </w:pPr>
            <w:r w:rsidRPr="00BD3A4A">
              <w:rPr>
                <w:rFonts w:ascii="Times New Roman" w:eastAsia="Times New Roman,Bold" w:hAnsi="Times New Roman" w:cs="Times New Roman"/>
                <w:bCs/>
                <w:color w:val="000000" w:themeColor="text1"/>
                <w:sz w:val="36"/>
                <w:szCs w:val="36"/>
                <w:lang w:val="tk-TM"/>
              </w:rPr>
              <w:t>Üçegiň örtgisi</w:t>
            </w:r>
          </w:p>
        </w:tc>
        <w:tc>
          <w:tcPr>
            <w:tcW w:w="3119" w:type="dxa"/>
          </w:tcPr>
          <w:p w:rsidR="00A92C37" w:rsidRPr="00BD3A4A" w:rsidRDefault="00A92C37" w:rsidP="00C921B5">
            <w:pPr>
              <w:jc w:val="center"/>
              <w:rPr>
                <w:rFonts w:ascii="Times New Roman" w:eastAsia="Times New Roman,Bold" w:hAnsi="Times New Roman" w:cs="Times New Roman"/>
                <w:bCs/>
                <w:color w:val="000000" w:themeColor="text1"/>
                <w:sz w:val="36"/>
                <w:szCs w:val="36"/>
                <w:lang w:val="tk-TM"/>
              </w:rPr>
            </w:pPr>
            <w:r w:rsidRPr="00BD3A4A">
              <w:rPr>
                <w:rFonts w:ascii="Times New Roman" w:eastAsia="Times New Roman,Bold" w:hAnsi="Times New Roman" w:cs="Times New Roman"/>
                <w:bCs/>
                <w:color w:val="000000" w:themeColor="text1"/>
                <w:sz w:val="36"/>
                <w:szCs w:val="36"/>
                <w:lang w:val="tk-TM"/>
              </w:rPr>
              <w:t>12</w:t>
            </w:r>
          </w:p>
        </w:tc>
      </w:tr>
    </w:tbl>
    <w:p w:rsidR="00A92C37" w:rsidRPr="00BD3A4A" w:rsidRDefault="00A92C37" w:rsidP="00A92C37">
      <w:pPr>
        <w:spacing w:after="0" w:line="240" w:lineRule="auto"/>
        <w:jc w:val="center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</w:p>
    <w:p w:rsidR="00B27510" w:rsidRPr="00BD3A4A" w:rsidRDefault="00B27510" w:rsidP="00B27510">
      <w:pPr>
        <w:jc w:val="both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</w:p>
    <w:p w:rsidR="00BB4640" w:rsidRPr="00BD3A4A" w:rsidRDefault="00B27510" w:rsidP="00BB4640">
      <w:pPr>
        <w:jc w:val="both"/>
        <w:rPr>
          <w:rFonts w:ascii="Times New Roman" w:eastAsia="Times New Roman,Bold" w:hAnsi="Times New Roman" w:cs="Times New Roman"/>
          <w:b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/>
          <w:bCs/>
          <w:color w:val="000000" w:themeColor="text1"/>
          <w:sz w:val="36"/>
          <w:szCs w:val="36"/>
          <w:lang w:val="tk-TM"/>
        </w:rPr>
        <w:lastRenderedPageBreak/>
        <w:t xml:space="preserve"> </w:t>
      </w:r>
      <w:r w:rsidR="00BB4640" w:rsidRPr="00BD3A4A">
        <w:rPr>
          <w:rFonts w:ascii="Times New Roman" w:eastAsia="Times New Roman,Bold" w:hAnsi="Times New Roman" w:cs="Times New Roman"/>
          <w:b/>
          <w:bCs/>
          <w:color w:val="000000" w:themeColor="text1"/>
          <w:sz w:val="36"/>
          <w:szCs w:val="36"/>
          <w:lang w:val="tk-TM"/>
        </w:rPr>
        <w:t>Mysal üçin, daşky diwaryň hasabyna seretsek, eger:</w:t>
      </w:r>
    </w:p>
    <w:p w:rsidR="00B27510" w:rsidRPr="00BD3A4A" w:rsidRDefault="00B27510" w:rsidP="00B27510">
      <w:pPr>
        <w:jc w:val="both"/>
        <w:rPr>
          <w:rFonts w:ascii="Times New Roman" w:eastAsia="Times New Roman,Bold" w:hAnsi="Times New Roman" w:cs="Times New Roman"/>
          <w:b/>
          <w:bCs/>
          <w:color w:val="000000" w:themeColor="text1"/>
          <w:sz w:val="36"/>
          <w:szCs w:val="36"/>
          <w:lang w:val="tk-TM"/>
        </w:rPr>
      </w:pPr>
    </w:p>
    <w:p w:rsidR="00B27510" w:rsidRPr="00BD3A4A" w:rsidRDefault="00B27510" w:rsidP="00B27510">
      <w:pPr>
        <w:jc w:val="center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vertAlign w:val="subscript"/>
          <w:lang w:val="tk-TM"/>
        </w:rPr>
      </w:pPr>
      <w:r w:rsidRPr="00BD3A4A">
        <w:rPr>
          <w:rFonts w:ascii="Times New Roman" w:eastAsia="Times New Roman,Bold" w:hAnsi="Times New Roman" w:cs="Times New Roman"/>
          <w:bCs/>
          <w:noProof/>
          <w:color w:val="000000" w:themeColor="text1"/>
          <w:sz w:val="36"/>
          <w:szCs w:val="36"/>
          <w:vertAlign w:val="subscript"/>
          <w:lang w:eastAsia="ru-RU"/>
        </w:rPr>
        <w:drawing>
          <wp:inline distT="0" distB="0" distL="0" distR="0" wp14:anchorId="6960F0D7" wp14:editId="47045354">
            <wp:extent cx="2819400" cy="4305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510" w:rsidRDefault="00846499" w:rsidP="00846499">
      <w:pPr>
        <w:pStyle w:val="a3"/>
        <w:ind w:left="1800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 xml:space="preserve">                    </w:t>
      </w:r>
      <w:r w:rsidR="00B27510"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Diwaryň konsruksiýasy.</w:t>
      </w:r>
    </w:p>
    <w:p w:rsidR="00846499" w:rsidRPr="00BD3A4A" w:rsidRDefault="00846499" w:rsidP="00846499">
      <w:pPr>
        <w:pStyle w:val="a3"/>
        <w:ind w:left="1800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</w:p>
    <w:p w:rsidR="00B27510" w:rsidRPr="00BD3A4A" w:rsidRDefault="00B27510" w:rsidP="00B27510">
      <w:pPr>
        <w:pStyle w:val="a3"/>
        <w:numPr>
          <w:ilvl w:val="0"/>
          <w:numId w:val="3"/>
        </w:numPr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Çägeli-sementden</w:t>
      </w:r>
      <w:r w:rsidRPr="00BD3A4A">
        <w:rPr>
          <w:rFonts w:ascii="Times New Roman" w:hAnsi="Times New Roman" w:cs="Times New Roman"/>
          <w:color w:val="000000" w:themeColor="text1"/>
          <w:sz w:val="36"/>
          <w:szCs w:val="36"/>
          <w:lang w:val="en-US"/>
        </w:rPr>
        <w:t xml:space="preserve"> 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rastwor;</w:t>
      </w:r>
      <w:r w:rsidRPr="00BD3A4A">
        <w:rPr>
          <w:rFonts w:ascii="Times New Roman" w:hAnsi="Times New Roman" w:cs="Times New Roman"/>
          <w:color w:val="000000" w:themeColor="text1"/>
          <w:sz w:val="36"/>
          <w:szCs w:val="36"/>
          <w:lang w:val="en-US"/>
        </w:rPr>
        <w:t xml:space="preserve"> 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(ρ = 1800 kg/m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vertAlign w:val="superscript"/>
          <w:lang w:val="tk-TM"/>
        </w:rPr>
        <w:t>3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);</w:t>
      </w:r>
    </w:p>
    <w:p w:rsidR="00B27510" w:rsidRPr="00BD3A4A" w:rsidRDefault="00B27510" w:rsidP="00B27510">
      <w:pPr>
        <w:pStyle w:val="a3"/>
        <w:ind w:left="284" w:firstLine="425"/>
        <w:jc w:val="both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 xml:space="preserve">     2, 4 – keremzitbeton (ρ  =  1300 kg/m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vertAlign w:val="superscript"/>
          <w:lang w:val="tk-TM"/>
        </w:rPr>
        <w:t>3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);</w:t>
      </w:r>
    </w:p>
    <w:p w:rsidR="00B27510" w:rsidRPr="00BD3A4A" w:rsidRDefault="00B27510" w:rsidP="00B27510">
      <w:pPr>
        <w:pStyle w:val="a3"/>
        <w:ind w:left="1080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3  –  gaty mineralpagta pilitasy (ρ = 200 kg/m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vertAlign w:val="superscript"/>
          <w:lang w:val="tk-TM"/>
        </w:rPr>
        <w:t>3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)</w:t>
      </w:r>
    </w:p>
    <w:p w:rsidR="00B27510" w:rsidRPr="00BD3A4A" w:rsidRDefault="00B27510" w:rsidP="00B27510">
      <w:pPr>
        <w:pStyle w:val="a3"/>
        <w:ind w:left="1080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</w:p>
    <w:p w:rsidR="00B27510" w:rsidRPr="00BD3A4A" w:rsidRDefault="00B27510" w:rsidP="00B27510">
      <w:pPr>
        <w:pStyle w:val="a3"/>
        <w:ind w:left="927"/>
        <w:jc w:val="both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Sanitar-gigiýena</w:t>
      </w:r>
      <w:r w:rsidRPr="00BD3A4A">
        <w:rPr>
          <w:rFonts w:ascii="Times New Roman" w:hAnsi="Times New Roman" w:cs="Times New Roman"/>
          <w:color w:val="000000" w:themeColor="text1"/>
          <w:sz w:val="36"/>
          <w:szCs w:val="36"/>
          <w:lang w:val="tk-TM"/>
        </w:rPr>
        <w:t xml:space="preserve"> 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şertiden ugur almak netijesinde, talap edilýän ýylylyk geçirmeklik garşylygyny (1) formula boýunça kesgitleýäris:</w:t>
      </w:r>
    </w:p>
    <w:p w:rsidR="00B27510" w:rsidRPr="00BD3A4A" w:rsidRDefault="00B27510" w:rsidP="00B27510">
      <w:pPr>
        <w:pStyle w:val="a3"/>
        <w:ind w:left="927"/>
        <w:jc w:val="both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</w:p>
    <w:p w:rsidR="00B27510" w:rsidRPr="00BD3A4A" w:rsidRDefault="00B27510" w:rsidP="00B27510">
      <w:pPr>
        <w:pStyle w:val="a3"/>
        <w:ind w:left="927"/>
        <w:jc w:val="center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/>
          <w:bCs/>
          <w:noProof/>
          <w:color w:val="000000" w:themeColor="text1"/>
          <w:sz w:val="36"/>
          <w:szCs w:val="36"/>
          <w:lang w:eastAsia="ru-RU"/>
        </w:rPr>
        <w:drawing>
          <wp:inline distT="0" distB="0" distL="0" distR="0" wp14:anchorId="0BFD9496" wp14:editId="1A39F485">
            <wp:extent cx="2190750" cy="8509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510" w:rsidRPr="00BD3A4A" w:rsidRDefault="00B27510" w:rsidP="00BB4640">
      <w:pPr>
        <w:pStyle w:val="a3"/>
        <w:ind w:left="851" w:hanging="709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nirde:</w:t>
      </w:r>
    </w:p>
    <w:p w:rsidR="00B27510" w:rsidRPr="00BD3A4A" w:rsidRDefault="00B27510" w:rsidP="00BB4640">
      <w:pPr>
        <w:pStyle w:val="a3"/>
        <w:ind w:left="851" w:hanging="709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 xml:space="preserve">n – daşky germew konstruksiaýalarynyň üstüniň duruş ýagdaýynyň, daşky   </w:t>
      </w:r>
    </w:p>
    <w:p w:rsidR="00B27510" w:rsidRPr="00BD3A4A" w:rsidRDefault="00B27510" w:rsidP="00BB4640">
      <w:pPr>
        <w:pStyle w:val="a3"/>
        <w:ind w:left="851" w:hanging="709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 xml:space="preserve">      howa baglylygy esasynda alynýan koefisiýent,  tablisa 2.1 alynýar;</w:t>
      </w:r>
    </w:p>
    <w:p w:rsidR="00B27510" w:rsidRPr="00BD3A4A" w:rsidRDefault="00B27510" w:rsidP="00BB4640">
      <w:pPr>
        <w:pStyle w:val="a3"/>
        <w:ind w:left="851" w:hanging="709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t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vertAlign w:val="subscript"/>
          <w:lang w:val="tk-TM"/>
        </w:rPr>
        <w:t xml:space="preserve">içk 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 xml:space="preserve">– içki howanyň (rasçotny) temperaturasynyň hasaby, 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vertAlign w:val="superscript"/>
          <w:lang w:val="tk-TM"/>
        </w:rPr>
        <w:t>0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en-US"/>
        </w:rPr>
        <w:t>C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 xml:space="preserve">,  2-nji </w:t>
      </w:r>
    </w:p>
    <w:p w:rsidR="00B27510" w:rsidRPr="00BD3A4A" w:rsidRDefault="00B27510" w:rsidP="00BB4640">
      <w:pPr>
        <w:pStyle w:val="a3"/>
        <w:ind w:left="851" w:hanging="709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 xml:space="preserve">      goşmaçadan alynýar;</w:t>
      </w:r>
    </w:p>
    <w:p w:rsidR="00B27510" w:rsidRPr="00BD3A4A" w:rsidRDefault="00B27510" w:rsidP="00BB4640">
      <w:pPr>
        <w:pStyle w:val="a3"/>
        <w:ind w:left="851" w:hanging="709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t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vertAlign w:val="superscript"/>
          <w:lang w:val="tk-TM"/>
        </w:rPr>
        <w:t>b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vertAlign w:val="subscript"/>
          <w:lang w:val="tk-TM"/>
        </w:rPr>
        <w:t xml:space="preserve">daş 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 xml:space="preserve">- daşky howanyň gyşky temperaturasynyň hasaby, 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vertAlign w:val="superscript"/>
          <w:lang w:val="tk-TM"/>
        </w:rPr>
        <w:t>0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 xml:space="preserve">C,  has sowuk bäş  </w:t>
      </w:r>
    </w:p>
    <w:p w:rsidR="00B27510" w:rsidRPr="00BD3A4A" w:rsidRDefault="00B27510" w:rsidP="00BB4640">
      <w:pPr>
        <w:pStyle w:val="a3"/>
        <w:ind w:left="851" w:hanging="709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lastRenderedPageBreak/>
        <w:t xml:space="preserve">     günlikde üpjün edilen, ortaça temperaturasyna deň 0,92,  1-nji  </w:t>
      </w:r>
    </w:p>
    <w:p w:rsidR="00B27510" w:rsidRPr="00BD3A4A" w:rsidRDefault="00B27510" w:rsidP="00BB4640">
      <w:pPr>
        <w:pStyle w:val="a3"/>
        <w:ind w:left="851" w:hanging="709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 xml:space="preserve">     goşmaçadan alynýar; </w:t>
      </w:r>
    </w:p>
    <w:p w:rsidR="00B27510" w:rsidRPr="00BD3A4A" w:rsidRDefault="00B27510" w:rsidP="00BB4640">
      <w:pPr>
        <w:pStyle w:val="a3"/>
        <w:ind w:left="851" w:hanging="709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∆t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vertAlign w:val="superscript"/>
          <w:lang w:val="tk-TM"/>
        </w:rPr>
        <w:t>daş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 xml:space="preserve">- içki howa bilen içki germew (diwaryň) konstruksiýanyň üstüniň </w:t>
      </w:r>
    </w:p>
    <w:p w:rsidR="00B27510" w:rsidRPr="00BD3A4A" w:rsidRDefault="00B27510" w:rsidP="00BB4640">
      <w:pPr>
        <w:pStyle w:val="a3"/>
        <w:ind w:left="851" w:hanging="709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 xml:space="preserve">     temperaturasynyň arasyndaky normatiw temperatura tapawudy, 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vertAlign w:val="superscript"/>
          <w:lang w:val="tk-TM"/>
        </w:rPr>
        <w:t>0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C, tablisa 2.2 alynýar;</w:t>
      </w:r>
    </w:p>
    <w:p w:rsidR="00B27510" w:rsidRPr="00BD3A4A" w:rsidRDefault="00B27510" w:rsidP="00BB4640">
      <w:pPr>
        <w:pStyle w:val="a3"/>
        <w:ind w:left="851" w:hanging="709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α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vertAlign w:val="subscript"/>
          <w:lang w:val="tk-TM"/>
        </w:rPr>
        <w:t>içk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 xml:space="preserve"> - içki germew (diwaryň) konstruksiýanyň üstüniň ýylylyk beriş </w:t>
      </w:r>
    </w:p>
    <w:p w:rsidR="00B27510" w:rsidRPr="00BD3A4A" w:rsidRDefault="00B27510" w:rsidP="00BB4640">
      <w:pPr>
        <w:pStyle w:val="a3"/>
        <w:ind w:left="851" w:hanging="709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 xml:space="preserve">     koefisiýenti Wt/(m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vertAlign w:val="superscript"/>
          <w:lang w:val="tk-TM"/>
        </w:rPr>
        <w:t>2 0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 xml:space="preserve">C), diwar, potolok, pol üçin </w:t>
      </w:r>
      <w:r w:rsidRPr="00BD3A4A">
        <w:rPr>
          <w:rFonts w:ascii="Times New Roman" w:eastAsia="Times New Roman,Bold" w:hAnsi="Times New Roman" w:cs="Times New Roman"/>
          <w:b/>
          <w:bCs/>
          <w:color w:val="000000" w:themeColor="text1"/>
          <w:sz w:val="36"/>
          <w:szCs w:val="36"/>
          <w:lang w:val="tk-TM"/>
        </w:rPr>
        <w:t>α</w:t>
      </w:r>
      <w:r w:rsidRPr="00BD3A4A">
        <w:rPr>
          <w:rFonts w:ascii="Times New Roman" w:eastAsia="Times New Roman,Bold" w:hAnsi="Times New Roman" w:cs="Times New Roman"/>
          <w:b/>
          <w:bCs/>
          <w:color w:val="000000" w:themeColor="text1"/>
          <w:sz w:val="36"/>
          <w:szCs w:val="36"/>
          <w:vertAlign w:val="subscript"/>
          <w:lang w:val="tk-TM"/>
        </w:rPr>
        <w:t>içk</w:t>
      </w:r>
      <w:r w:rsidRPr="00BD3A4A">
        <w:rPr>
          <w:rFonts w:ascii="Times New Roman" w:eastAsia="Times New Roman,Bold" w:hAnsi="Times New Roman" w:cs="Times New Roman"/>
          <w:b/>
          <w:bCs/>
          <w:color w:val="000000" w:themeColor="text1"/>
          <w:sz w:val="36"/>
          <w:szCs w:val="36"/>
          <w:lang w:val="tk-TM"/>
        </w:rPr>
        <w:t>= 8,7 Wt/(m</w:t>
      </w:r>
      <w:r w:rsidRPr="00BD3A4A">
        <w:rPr>
          <w:rFonts w:ascii="Times New Roman" w:eastAsia="Times New Roman,Bold" w:hAnsi="Times New Roman" w:cs="Times New Roman"/>
          <w:b/>
          <w:bCs/>
          <w:color w:val="000000" w:themeColor="text1"/>
          <w:sz w:val="36"/>
          <w:szCs w:val="36"/>
          <w:vertAlign w:val="superscript"/>
          <w:lang w:val="tk-TM"/>
        </w:rPr>
        <w:t>2 0</w:t>
      </w:r>
      <w:r w:rsidRPr="00BD3A4A">
        <w:rPr>
          <w:rFonts w:ascii="Times New Roman" w:eastAsia="Times New Roman,Bold" w:hAnsi="Times New Roman" w:cs="Times New Roman"/>
          <w:b/>
          <w:bCs/>
          <w:color w:val="000000" w:themeColor="text1"/>
          <w:sz w:val="36"/>
          <w:szCs w:val="36"/>
          <w:lang w:val="tk-TM"/>
        </w:rPr>
        <w:t>C)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;</w:t>
      </w:r>
    </w:p>
    <w:p w:rsidR="00B27510" w:rsidRPr="00BD3A4A" w:rsidRDefault="00B27510" w:rsidP="00B27510">
      <w:pPr>
        <w:pStyle w:val="a3"/>
        <w:ind w:left="927"/>
        <w:jc w:val="center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Cs/>
          <w:noProof/>
          <w:color w:val="000000" w:themeColor="text1"/>
          <w:sz w:val="36"/>
          <w:szCs w:val="36"/>
          <w:lang w:eastAsia="ru-RU"/>
        </w:rPr>
        <w:drawing>
          <wp:inline distT="0" distB="0" distL="0" distR="0" wp14:anchorId="3C66445E" wp14:editId="3A59B0E0">
            <wp:extent cx="3562503" cy="84124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576" cy="84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510" w:rsidRPr="00BD3A4A" w:rsidRDefault="00B27510" w:rsidP="00B27510">
      <w:pPr>
        <w:pStyle w:val="a3"/>
        <w:ind w:left="927"/>
        <w:jc w:val="both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Iki deňligiň içinden R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vertAlign w:val="superscript"/>
          <w:lang w:val="tk-TM"/>
        </w:rPr>
        <w:t>tal.edil.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vertAlign w:val="subscript"/>
          <w:lang w:val="tk-TM"/>
        </w:rPr>
        <w:t xml:space="preserve">daş.diwar. 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, R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vertAlign w:val="subscript"/>
          <w:lang w:val="tk-TM"/>
        </w:rPr>
        <w:t>o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vertAlign w:val="superscript"/>
          <w:lang w:val="tk-TM"/>
        </w:rPr>
        <w:t>tal.edil.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 xml:space="preserve"> ulusyny saýlaýarys we geljekde hasapda ulanýarys.</w:t>
      </w:r>
    </w:p>
    <w:p w:rsidR="00B27510" w:rsidRPr="00BD3A4A" w:rsidRDefault="00B27510" w:rsidP="00B27510">
      <w:pPr>
        <w:pStyle w:val="a3"/>
        <w:ind w:left="927"/>
        <w:jc w:val="both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</w:p>
    <w:p w:rsidR="00B27510" w:rsidRPr="00BD3A4A" w:rsidRDefault="00B27510" w:rsidP="00B27510">
      <w:pPr>
        <w:pStyle w:val="a3"/>
        <w:ind w:left="927"/>
        <w:jc w:val="both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Ýyladyjy gatlagyň galyňlygyny (X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vertAlign w:val="subscript"/>
          <w:lang w:val="tk-TM"/>
        </w:rPr>
        <w:t>ýyl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) tapýarys. Onuň üçin diwaryň ýylylyk geçirmekliginiň deňlemesini düzýäris we ony R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vertAlign w:val="superscript"/>
          <w:lang w:val="tk-TM"/>
        </w:rPr>
        <w:t>tal.edil.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vertAlign w:val="subscript"/>
          <w:lang w:val="tk-TM"/>
        </w:rPr>
        <w:t xml:space="preserve">daş.diwar. 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 xml:space="preserve">deňleýäris. </w:t>
      </w:r>
    </w:p>
    <w:p w:rsidR="00B27510" w:rsidRPr="00BD3A4A" w:rsidRDefault="00FB0010" w:rsidP="00B27510">
      <w:pPr>
        <w:pStyle w:val="a3"/>
        <w:ind w:left="927"/>
        <w:jc w:val="center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Cs/>
          <w:noProof/>
          <w:color w:val="000000" w:themeColor="text1"/>
          <w:sz w:val="36"/>
          <w:szCs w:val="36"/>
          <w:lang w:eastAsia="ru-RU"/>
        </w:rPr>
        <w:drawing>
          <wp:inline distT="0" distB="0" distL="0" distR="0" wp14:anchorId="1DE35C57" wp14:editId="365A3CB7">
            <wp:extent cx="5384800" cy="1231900"/>
            <wp:effectExtent l="0" t="0" r="6350" b="635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510" w:rsidRPr="00BD3A4A" w:rsidRDefault="00B27510" w:rsidP="00B27510">
      <w:pPr>
        <w:pStyle w:val="a3"/>
        <w:ind w:left="927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Deňlemeden hasaplaýarys:</w:t>
      </w:r>
    </w:p>
    <w:p w:rsidR="00B27510" w:rsidRPr="00BD3A4A" w:rsidRDefault="00B27510" w:rsidP="00B27510">
      <w:pPr>
        <w:pStyle w:val="a3"/>
        <w:ind w:left="927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X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vertAlign w:val="subscript"/>
          <w:lang w:val="tk-TM"/>
        </w:rPr>
        <w:t xml:space="preserve">ýyl. 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= 0,245 m.</w:t>
      </w:r>
    </w:p>
    <w:p w:rsidR="00B27510" w:rsidRPr="00BD3A4A" w:rsidRDefault="00B27510" w:rsidP="00B27510">
      <w:pPr>
        <w:pStyle w:val="a3"/>
        <w:ind w:left="927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 xml:space="preserve">Diwaryň galyňlygyny hasaplaýarys:  </w:t>
      </w:r>
    </w:p>
    <w:p w:rsidR="00B27510" w:rsidRPr="00BD3A4A" w:rsidRDefault="00B27510" w:rsidP="00B27510">
      <w:pPr>
        <w:pStyle w:val="a3"/>
        <w:ind w:left="927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δ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vertAlign w:val="subscript"/>
          <w:lang w:val="tk-TM"/>
        </w:rPr>
        <w:t xml:space="preserve">daş.diw. 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= 0,02 + 0,06 + 0,245 + 0,125 = 0,45 m.</w:t>
      </w:r>
    </w:p>
    <w:p w:rsidR="00B27510" w:rsidRPr="00BD3A4A" w:rsidRDefault="00B27510" w:rsidP="00B27510">
      <w:pPr>
        <w:pStyle w:val="a3"/>
        <w:ind w:left="927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>R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vertAlign w:val="superscript"/>
          <w:lang w:val="tk-TM"/>
        </w:rPr>
        <w:t>tal.edil. Ф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vertAlign w:val="subscript"/>
          <w:lang w:val="tk-TM"/>
        </w:rPr>
        <w:t>daş.diwar</w:t>
      </w: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 xml:space="preserve"> anyklaýarys, ýyladyjy gatlagyň galyňlygyny alynan bahasyny goýup: </w:t>
      </w:r>
    </w:p>
    <w:p w:rsidR="00B27510" w:rsidRPr="00BD3A4A" w:rsidRDefault="00B27510" w:rsidP="00B27510">
      <w:pPr>
        <w:pStyle w:val="a3"/>
        <w:ind w:left="927"/>
        <w:jc w:val="center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Cs/>
          <w:noProof/>
          <w:color w:val="000000" w:themeColor="text1"/>
          <w:sz w:val="36"/>
          <w:szCs w:val="36"/>
          <w:lang w:eastAsia="ru-RU"/>
        </w:rPr>
        <w:drawing>
          <wp:inline distT="0" distB="0" distL="0" distR="0" wp14:anchorId="3ED7FA6B" wp14:editId="7EAEAEB6">
            <wp:extent cx="4960620" cy="8458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889" cy="849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510" w:rsidRPr="00BD3A4A" w:rsidRDefault="00B27510" w:rsidP="00B27510">
      <w:pPr>
        <w:pStyle w:val="a3"/>
        <w:ind w:left="927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  <w:t xml:space="preserve">  Daşky diwaryň ýylylyk geçirmeklik koeffisiýentini hasaplaýarys:</w:t>
      </w:r>
    </w:p>
    <w:p w:rsidR="00B27510" w:rsidRPr="00BD3A4A" w:rsidRDefault="00B27510" w:rsidP="00B27510">
      <w:pPr>
        <w:pStyle w:val="a3"/>
        <w:ind w:left="927"/>
        <w:jc w:val="center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  <w:r w:rsidRPr="00BD3A4A">
        <w:rPr>
          <w:rFonts w:ascii="Times New Roman" w:eastAsia="Times New Roman,Bold" w:hAnsi="Times New Roman" w:cs="Times New Roman"/>
          <w:bCs/>
          <w:noProof/>
          <w:color w:val="000000" w:themeColor="text1"/>
          <w:sz w:val="36"/>
          <w:szCs w:val="36"/>
          <w:lang w:eastAsia="ru-RU"/>
        </w:rPr>
        <w:drawing>
          <wp:inline distT="0" distB="0" distL="0" distR="0" wp14:anchorId="0E718623" wp14:editId="3433B6AC">
            <wp:extent cx="3830782" cy="67183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927" cy="67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7A9" w:rsidRPr="00BD3A4A" w:rsidRDefault="001817A9" w:rsidP="00B27510">
      <w:pPr>
        <w:pStyle w:val="a3"/>
        <w:ind w:left="927"/>
        <w:jc w:val="center"/>
        <w:rPr>
          <w:rFonts w:ascii="Times New Roman" w:eastAsia="Times New Roman,Bold" w:hAnsi="Times New Roman" w:cs="Times New Roman"/>
          <w:bCs/>
          <w:color w:val="000000" w:themeColor="text1"/>
          <w:sz w:val="36"/>
          <w:szCs w:val="36"/>
          <w:lang w:val="tk-TM"/>
        </w:rPr>
      </w:pPr>
    </w:p>
    <w:sectPr w:rsidR="001817A9" w:rsidRPr="00BD3A4A" w:rsidSect="00B27510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E5E1A"/>
    <w:multiLevelType w:val="multilevel"/>
    <w:tmpl w:val="223237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4B95D60"/>
    <w:multiLevelType w:val="hybridMultilevel"/>
    <w:tmpl w:val="2F2E3E3C"/>
    <w:lvl w:ilvl="0" w:tplc="8E1891EA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F044D4F"/>
    <w:multiLevelType w:val="hybridMultilevel"/>
    <w:tmpl w:val="54AE1BE2"/>
    <w:lvl w:ilvl="0" w:tplc="6A6661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E7A6CB4"/>
    <w:multiLevelType w:val="multilevel"/>
    <w:tmpl w:val="11C2A6FE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4" w15:restartNumberingAfterBreak="0">
    <w:nsid w:val="685665F8"/>
    <w:multiLevelType w:val="multilevel"/>
    <w:tmpl w:val="60E4725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6B783121"/>
    <w:multiLevelType w:val="multilevel"/>
    <w:tmpl w:val="1408B6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556"/>
    <w:rsid w:val="00031AF4"/>
    <w:rsid w:val="001125F6"/>
    <w:rsid w:val="001200AE"/>
    <w:rsid w:val="001817A9"/>
    <w:rsid w:val="001A20F4"/>
    <w:rsid w:val="002017B1"/>
    <w:rsid w:val="002F0D1F"/>
    <w:rsid w:val="003401CD"/>
    <w:rsid w:val="00456224"/>
    <w:rsid w:val="00564543"/>
    <w:rsid w:val="00680A53"/>
    <w:rsid w:val="0069552F"/>
    <w:rsid w:val="006A5A85"/>
    <w:rsid w:val="006B73C2"/>
    <w:rsid w:val="007111E8"/>
    <w:rsid w:val="00846499"/>
    <w:rsid w:val="009670CC"/>
    <w:rsid w:val="009F1163"/>
    <w:rsid w:val="00A80BEC"/>
    <w:rsid w:val="00A92C37"/>
    <w:rsid w:val="00AE139B"/>
    <w:rsid w:val="00B27510"/>
    <w:rsid w:val="00B95FF2"/>
    <w:rsid w:val="00BB4640"/>
    <w:rsid w:val="00BD3A4A"/>
    <w:rsid w:val="00C23556"/>
    <w:rsid w:val="00E62650"/>
    <w:rsid w:val="00FB0010"/>
    <w:rsid w:val="00FD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5DDC04-BDFD-41A8-A346-7FCE46827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5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0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01C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92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3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18</cp:revision>
  <cp:lastPrinted>2020-11-30T03:03:00Z</cp:lastPrinted>
  <dcterms:created xsi:type="dcterms:W3CDTF">2019-02-25T10:01:00Z</dcterms:created>
  <dcterms:modified xsi:type="dcterms:W3CDTF">2020-11-30T03:04:00Z</dcterms:modified>
</cp:coreProperties>
</file>