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295" w:rsidRPr="008868D0" w:rsidRDefault="008F576B" w:rsidP="00D84295">
      <w:pPr>
        <w:jc w:val="center"/>
        <w:rPr>
          <w:b/>
          <w:sz w:val="24"/>
          <w:szCs w:val="24"/>
          <w:lang w:val="tk-TM"/>
        </w:rPr>
      </w:pPr>
      <w:r>
        <w:rPr>
          <w:b/>
          <w:sz w:val="24"/>
          <w:szCs w:val="24"/>
          <w:lang w:val="tk-TM"/>
        </w:rPr>
        <w:t>4</w:t>
      </w:r>
      <w:bookmarkStart w:id="0" w:name="_GoBack"/>
      <w:bookmarkEnd w:id="0"/>
      <w:r w:rsidR="00D84295" w:rsidRPr="008868D0">
        <w:rPr>
          <w:b/>
          <w:sz w:val="24"/>
          <w:szCs w:val="24"/>
          <w:lang w:val="tk-TM"/>
        </w:rPr>
        <w:t>-NJ</w:t>
      </w:r>
      <w:r w:rsidR="00D84295">
        <w:rPr>
          <w:b/>
          <w:sz w:val="24"/>
          <w:szCs w:val="24"/>
          <w:lang w:val="tk-TM"/>
        </w:rPr>
        <w:t>I</w:t>
      </w:r>
      <w:r w:rsidR="00D84295" w:rsidRPr="008868D0">
        <w:rPr>
          <w:b/>
          <w:sz w:val="24"/>
          <w:szCs w:val="24"/>
          <w:lang w:val="tk-TM"/>
        </w:rPr>
        <w:t xml:space="preserve"> TEJRIBE IŞI.</w:t>
      </w:r>
    </w:p>
    <w:p w:rsidR="00D84295" w:rsidRPr="008868D0" w:rsidRDefault="00D84295" w:rsidP="00D84295">
      <w:pPr>
        <w:tabs>
          <w:tab w:val="left" w:pos="1701"/>
          <w:tab w:val="left" w:pos="1843"/>
        </w:tabs>
        <w:ind w:firstLine="709"/>
        <w:jc w:val="both"/>
        <w:rPr>
          <w:rStyle w:val="a5"/>
          <w:b/>
          <w:sz w:val="28"/>
          <w:szCs w:val="28"/>
          <w:lang w:val="tk-TM"/>
        </w:rPr>
      </w:pPr>
      <w:r w:rsidRPr="008868D0">
        <w:rPr>
          <w:b/>
          <w:sz w:val="28"/>
          <w:szCs w:val="28"/>
          <w:lang w:val="tk-TM"/>
        </w:rPr>
        <w:t xml:space="preserve">Tema: ABŞ-nyň “Catarpiller” kompaniýasynyň Cat 561 M we </w:t>
      </w:r>
      <w:r w:rsidRPr="008868D0">
        <w:rPr>
          <w:rStyle w:val="a5"/>
          <w:b/>
          <w:sz w:val="28"/>
          <w:szCs w:val="28"/>
          <w:lang w:val="tk-TM"/>
        </w:rPr>
        <w:t>Cat 589 M kysymly turbogoýujylary</w:t>
      </w:r>
      <w:r>
        <w:rPr>
          <w:rStyle w:val="a5"/>
          <w:b/>
          <w:sz w:val="28"/>
          <w:szCs w:val="28"/>
          <w:lang w:val="tk-TM"/>
        </w:rPr>
        <w:t>ň işleýiş aýratynlyklary</w:t>
      </w:r>
      <w:r w:rsidRPr="008868D0">
        <w:rPr>
          <w:rStyle w:val="a5"/>
          <w:b/>
          <w:sz w:val="28"/>
          <w:szCs w:val="28"/>
          <w:lang w:val="tk-TM"/>
        </w:rPr>
        <w:t>.</w:t>
      </w:r>
    </w:p>
    <w:p w:rsidR="00D84295" w:rsidRPr="003708BB" w:rsidRDefault="00D84295" w:rsidP="00D84295">
      <w:pPr>
        <w:tabs>
          <w:tab w:val="left" w:pos="1701"/>
          <w:tab w:val="left" w:pos="1843"/>
        </w:tabs>
        <w:ind w:firstLine="709"/>
        <w:jc w:val="center"/>
        <w:rPr>
          <w:sz w:val="28"/>
          <w:szCs w:val="28"/>
          <w:lang w:val="tk-TM"/>
        </w:rPr>
      </w:pPr>
      <w:r w:rsidRPr="003708BB">
        <w:rPr>
          <w:sz w:val="28"/>
          <w:szCs w:val="28"/>
          <w:lang w:val="tk-TM"/>
        </w:rPr>
        <w:t>Işiň maksady.</w:t>
      </w:r>
    </w:p>
    <w:p w:rsidR="00D84295" w:rsidRPr="003708BB" w:rsidRDefault="00D84295" w:rsidP="00D84295">
      <w:pPr>
        <w:tabs>
          <w:tab w:val="left" w:pos="1701"/>
          <w:tab w:val="left" w:pos="1843"/>
        </w:tabs>
        <w:ind w:firstLine="709"/>
        <w:jc w:val="both"/>
        <w:rPr>
          <w:rStyle w:val="a5"/>
          <w:sz w:val="24"/>
          <w:szCs w:val="24"/>
          <w:lang w:val="tk-TM"/>
        </w:rPr>
      </w:pPr>
      <w:r w:rsidRPr="003708BB">
        <w:rPr>
          <w:sz w:val="24"/>
          <w:szCs w:val="24"/>
          <w:lang w:val="tk-TM"/>
        </w:rPr>
        <w:t>ABŞ-nyň “</w:t>
      </w:r>
      <w:r w:rsidRPr="00A84D10">
        <w:rPr>
          <w:sz w:val="24"/>
          <w:szCs w:val="24"/>
          <w:lang w:val="tk-TM"/>
        </w:rPr>
        <w:t>C</w:t>
      </w:r>
      <w:r w:rsidRPr="003708BB">
        <w:rPr>
          <w:sz w:val="24"/>
          <w:szCs w:val="24"/>
          <w:lang w:val="tk-TM"/>
        </w:rPr>
        <w:t xml:space="preserve">atarpiller” kompaniýasynyň </w:t>
      </w:r>
      <w:r w:rsidRPr="00A84D10">
        <w:rPr>
          <w:sz w:val="24"/>
          <w:szCs w:val="24"/>
          <w:lang w:val="tk-TM"/>
        </w:rPr>
        <w:t>Cat 561 M</w:t>
      </w:r>
      <w:r w:rsidRPr="003708BB">
        <w:rPr>
          <w:sz w:val="24"/>
          <w:szCs w:val="24"/>
          <w:lang w:val="tk-TM"/>
        </w:rPr>
        <w:t xml:space="preserve"> we </w:t>
      </w:r>
      <w:r w:rsidRPr="00A84D10">
        <w:rPr>
          <w:rStyle w:val="a5"/>
          <w:sz w:val="24"/>
          <w:szCs w:val="24"/>
          <w:lang w:val="tk-TM"/>
        </w:rPr>
        <w:t xml:space="preserve">Cat </w:t>
      </w:r>
      <w:r w:rsidRPr="003708BB">
        <w:rPr>
          <w:rStyle w:val="a5"/>
          <w:sz w:val="24"/>
          <w:szCs w:val="24"/>
          <w:lang w:val="tk-TM"/>
        </w:rPr>
        <w:t>589 M kysymly turbogoýujylary</w:t>
      </w:r>
      <w:r>
        <w:rPr>
          <w:rStyle w:val="a5"/>
          <w:sz w:val="24"/>
          <w:szCs w:val="24"/>
          <w:lang w:val="tk-TM"/>
        </w:rPr>
        <w:t>ň</w:t>
      </w:r>
      <w:r w:rsidRPr="003708BB">
        <w:rPr>
          <w:rStyle w:val="a5"/>
          <w:sz w:val="24"/>
          <w:szCs w:val="24"/>
          <w:lang w:val="tk-TM"/>
        </w:rPr>
        <w:t xml:space="preserve"> </w:t>
      </w:r>
      <w:r>
        <w:rPr>
          <w:rStyle w:val="a5"/>
          <w:sz w:val="24"/>
          <w:szCs w:val="24"/>
          <w:lang w:val="tk-TM"/>
        </w:rPr>
        <w:t>işleýiş aýratynlyklaryny öwrenmek</w:t>
      </w:r>
      <w:r w:rsidRPr="003708BB">
        <w:rPr>
          <w:rStyle w:val="a5"/>
          <w:sz w:val="24"/>
          <w:szCs w:val="24"/>
          <w:lang w:val="tk-TM"/>
        </w:rPr>
        <w:t>.</w:t>
      </w:r>
    </w:p>
    <w:p w:rsidR="00D84295" w:rsidRDefault="00D84295" w:rsidP="00D84295">
      <w:pPr>
        <w:tabs>
          <w:tab w:val="left" w:pos="1701"/>
          <w:tab w:val="left" w:pos="1843"/>
        </w:tabs>
        <w:ind w:firstLine="709"/>
        <w:jc w:val="center"/>
        <w:rPr>
          <w:rStyle w:val="a5"/>
          <w:sz w:val="24"/>
          <w:szCs w:val="24"/>
          <w:lang w:val="tk-TM"/>
        </w:rPr>
      </w:pPr>
    </w:p>
    <w:p w:rsidR="00D84295" w:rsidRPr="003708BB" w:rsidRDefault="00D84295" w:rsidP="00D84295">
      <w:pPr>
        <w:tabs>
          <w:tab w:val="left" w:pos="1701"/>
          <w:tab w:val="left" w:pos="1843"/>
        </w:tabs>
        <w:ind w:firstLine="709"/>
        <w:jc w:val="center"/>
        <w:rPr>
          <w:b/>
          <w:sz w:val="28"/>
          <w:szCs w:val="28"/>
          <w:lang w:val="tk-TM"/>
        </w:rPr>
      </w:pPr>
      <w:r w:rsidRPr="003708BB">
        <w:rPr>
          <w:rStyle w:val="a5"/>
          <w:sz w:val="28"/>
          <w:szCs w:val="28"/>
          <w:lang w:val="tk-TM"/>
        </w:rPr>
        <w:t>Tejribe işini ýerine ýetirmegiň usuly we ylmy esaslary.</w:t>
      </w:r>
    </w:p>
    <w:p w:rsidR="00D84295" w:rsidRDefault="00D84295" w:rsidP="00D84295">
      <w:pPr>
        <w:jc w:val="center"/>
        <w:rPr>
          <w:sz w:val="24"/>
          <w:szCs w:val="24"/>
          <w:lang w:val="tk-TM"/>
        </w:rPr>
      </w:pPr>
    </w:p>
    <w:p w:rsidR="00D84295" w:rsidRPr="005D578C" w:rsidRDefault="00D84295" w:rsidP="00D84295">
      <w:pPr>
        <w:tabs>
          <w:tab w:val="left" w:pos="1701"/>
          <w:tab w:val="left" w:pos="1843"/>
        </w:tabs>
        <w:ind w:firstLine="709"/>
        <w:jc w:val="both"/>
        <w:rPr>
          <w:sz w:val="24"/>
          <w:szCs w:val="24"/>
          <w:lang w:val="sq-AL"/>
        </w:rPr>
      </w:pPr>
      <w:r w:rsidRPr="005D578C">
        <w:rPr>
          <w:sz w:val="24"/>
          <w:szCs w:val="24"/>
          <w:lang w:val="tk-TM"/>
        </w:rPr>
        <w:t>Güýç geçirijiniň bölekelri biri-birine gabat geler ýaly saýlanyp, tehnikanyň ýokary ulanyş häsiýetnamalaryny we uzak wagt işlemegini üpjün edýär.</w:t>
      </w:r>
    </w:p>
    <w:p w:rsidR="00D84295" w:rsidRPr="005D578C" w:rsidRDefault="00D84295" w:rsidP="00D84295">
      <w:pPr>
        <w:tabs>
          <w:tab w:val="left" w:pos="1701"/>
          <w:tab w:val="left" w:pos="1843"/>
        </w:tabs>
        <w:ind w:firstLine="709"/>
        <w:jc w:val="both"/>
        <w:rPr>
          <w:b/>
          <w:i/>
          <w:sz w:val="24"/>
          <w:szCs w:val="24"/>
          <w:lang w:val="tk-TM"/>
        </w:rPr>
      </w:pPr>
      <w:r w:rsidRPr="005D578C">
        <w:rPr>
          <w:b/>
          <w:i/>
          <w:sz w:val="24"/>
          <w:szCs w:val="24"/>
          <w:lang w:val="tk-TM"/>
        </w:rPr>
        <w:t>Bu dwigatele tehniki hyzmat etmek hem ýeňildir.</w:t>
      </w:r>
    </w:p>
    <w:p w:rsidR="00D84295" w:rsidRPr="005D578C" w:rsidRDefault="00D84295" w:rsidP="00D84295">
      <w:pPr>
        <w:pStyle w:val="4"/>
        <w:tabs>
          <w:tab w:val="left" w:pos="1701"/>
          <w:tab w:val="left" w:pos="1843"/>
        </w:tabs>
        <w:spacing w:after="0" w:line="240" w:lineRule="auto"/>
        <w:ind w:left="0"/>
        <w:jc w:val="both"/>
        <w:rPr>
          <w:rFonts w:ascii="Times New Roman" w:hAnsi="Times New Roman"/>
          <w:sz w:val="24"/>
          <w:szCs w:val="24"/>
          <w:lang w:val="tk-TM"/>
        </w:rPr>
      </w:pPr>
      <w:r w:rsidRPr="005D578C">
        <w:rPr>
          <w:rFonts w:ascii="Times New Roman" w:hAnsi="Times New Roman"/>
          <w:sz w:val="24"/>
          <w:szCs w:val="24"/>
          <w:lang w:val="sq-AL"/>
        </w:rPr>
        <w:t xml:space="preserve">1. </w:t>
      </w:r>
      <w:r w:rsidRPr="005D578C">
        <w:rPr>
          <w:rFonts w:ascii="Times New Roman" w:hAnsi="Times New Roman"/>
          <w:sz w:val="24"/>
          <w:szCs w:val="24"/>
          <w:lang w:val="tk-TM"/>
        </w:rPr>
        <w:t>Öňki silindrler blogyny 2(iki)  gezek  gury gilzalar  üçin gyryp bolýar:</w:t>
      </w:r>
    </w:p>
    <w:p w:rsidR="00D84295" w:rsidRPr="005D578C" w:rsidRDefault="00D84295" w:rsidP="00D84295">
      <w:pPr>
        <w:pStyle w:val="4"/>
        <w:tabs>
          <w:tab w:val="left" w:pos="1701"/>
          <w:tab w:val="left" w:pos="1843"/>
        </w:tabs>
        <w:spacing w:after="0" w:line="240" w:lineRule="auto"/>
        <w:ind w:left="0"/>
        <w:jc w:val="both"/>
        <w:rPr>
          <w:rFonts w:ascii="Times New Roman" w:hAnsi="Times New Roman"/>
          <w:sz w:val="24"/>
          <w:szCs w:val="24"/>
          <w:lang w:val="tk-TM"/>
        </w:rPr>
      </w:pPr>
      <w:r w:rsidRPr="005D578C">
        <w:rPr>
          <w:rFonts w:ascii="Times New Roman" w:hAnsi="Times New Roman"/>
          <w:sz w:val="24"/>
          <w:szCs w:val="24"/>
          <w:lang w:val="sq-AL"/>
        </w:rPr>
        <w:t xml:space="preserve">2. </w:t>
      </w:r>
      <w:r w:rsidRPr="005D578C">
        <w:rPr>
          <w:rFonts w:ascii="Times New Roman" w:hAnsi="Times New Roman"/>
          <w:sz w:val="24"/>
          <w:szCs w:val="24"/>
          <w:lang w:val="tk-TM"/>
        </w:rPr>
        <w:t>Şatunlary silindrleriň ýokary böleginden çykaryp bolýar:</w:t>
      </w:r>
    </w:p>
    <w:p w:rsidR="00D84295" w:rsidRPr="005D578C" w:rsidRDefault="00D84295" w:rsidP="00D84295">
      <w:pPr>
        <w:pStyle w:val="4"/>
        <w:numPr>
          <w:ilvl w:val="0"/>
          <w:numId w:val="1"/>
        </w:numPr>
        <w:tabs>
          <w:tab w:val="left" w:pos="1701"/>
          <w:tab w:val="left" w:pos="1843"/>
        </w:tabs>
        <w:spacing w:after="0" w:line="240" w:lineRule="auto"/>
        <w:ind w:left="0" w:firstLine="0"/>
        <w:contextualSpacing w:val="0"/>
        <w:jc w:val="both"/>
        <w:rPr>
          <w:rFonts w:ascii="Times New Roman" w:hAnsi="Times New Roman"/>
          <w:sz w:val="24"/>
          <w:szCs w:val="24"/>
          <w:lang w:val="tk-TM"/>
        </w:rPr>
      </w:pPr>
      <w:r w:rsidRPr="005D578C">
        <w:rPr>
          <w:rFonts w:ascii="Times New Roman" w:hAnsi="Times New Roman"/>
          <w:sz w:val="24"/>
          <w:szCs w:val="24"/>
          <w:lang w:val="tk-TM"/>
        </w:rPr>
        <w:t>Gaz bölüji walyň itijilerini waly çykarman çalşyp bolýar:</w:t>
      </w:r>
    </w:p>
    <w:p w:rsidR="00D84295" w:rsidRPr="005D578C" w:rsidRDefault="00D84295" w:rsidP="00D84295">
      <w:pPr>
        <w:pStyle w:val="4"/>
        <w:numPr>
          <w:ilvl w:val="0"/>
          <w:numId w:val="1"/>
        </w:numPr>
        <w:tabs>
          <w:tab w:val="left" w:pos="1701"/>
          <w:tab w:val="left" w:pos="1843"/>
        </w:tabs>
        <w:spacing w:after="0" w:line="240" w:lineRule="auto"/>
        <w:ind w:left="0" w:firstLine="0"/>
        <w:contextualSpacing w:val="0"/>
        <w:jc w:val="both"/>
        <w:rPr>
          <w:rFonts w:ascii="Times New Roman" w:hAnsi="Times New Roman"/>
          <w:sz w:val="24"/>
          <w:szCs w:val="24"/>
          <w:lang w:val="tk-TM"/>
        </w:rPr>
      </w:pPr>
      <w:r w:rsidRPr="005D578C">
        <w:rPr>
          <w:rFonts w:ascii="Times New Roman" w:hAnsi="Times New Roman"/>
          <w:sz w:val="24"/>
          <w:szCs w:val="24"/>
          <w:lang w:val="tk-TM"/>
        </w:rPr>
        <w:t>Suw nasosyny  bloklaýyn çalşyp ýa-da dikeldip bolýar.</w:t>
      </w:r>
    </w:p>
    <w:p w:rsidR="00D84295" w:rsidRPr="005D578C" w:rsidRDefault="00D84295" w:rsidP="00D84295">
      <w:pPr>
        <w:tabs>
          <w:tab w:val="left" w:pos="1701"/>
          <w:tab w:val="left" w:pos="1843"/>
        </w:tabs>
        <w:ind w:firstLine="709"/>
        <w:rPr>
          <w:sz w:val="24"/>
          <w:szCs w:val="24"/>
          <w:lang w:val="sq-AL"/>
        </w:rPr>
      </w:pPr>
      <w:r w:rsidRPr="005D578C">
        <w:rPr>
          <w:noProof/>
          <w:sz w:val="24"/>
          <w:szCs w:val="24"/>
        </w:rPr>
        <w:drawing>
          <wp:inline distT="0" distB="0" distL="0" distR="0" wp14:anchorId="645E3188" wp14:editId="0C9F0E05">
            <wp:extent cx="3286760" cy="1974850"/>
            <wp:effectExtent l="0" t="0" r="8890" b="6350"/>
            <wp:docPr id="30" name="Рисунок 30" descr="C:\Documents and Settings\User\Рабочий стол\cat surat\Изображение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User\Рабочий стол\cat surat\Изображение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6760" cy="1974850"/>
                    </a:xfrm>
                    <a:prstGeom prst="rect">
                      <a:avLst/>
                    </a:prstGeom>
                    <a:noFill/>
                    <a:ln>
                      <a:noFill/>
                    </a:ln>
                  </pic:spPr>
                </pic:pic>
              </a:graphicData>
            </a:graphic>
          </wp:inline>
        </w:drawing>
      </w:r>
    </w:p>
    <w:p w:rsidR="00D84295" w:rsidRPr="005D578C" w:rsidRDefault="00D84295" w:rsidP="00D84295">
      <w:pPr>
        <w:tabs>
          <w:tab w:val="left" w:pos="1701"/>
          <w:tab w:val="left" w:pos="1843"/>
        </w:tabs>
        <w:ind w:firstLine="709"/>
        <w:jc w:val="center"/>
        <w:rPr>
          <w:sz w:val="24"/>
          <w:szCs w:val="24"/>
          <w:lang w:val="sq-AL"/>
        </w:rPr>
      </w:pPr>
      <w:r w:rsidRPr="005D578C">
        <w:rPr>
          <w:b/>
          <w:i/>
          <w:sz w:val="24"/>
          <w:szCs w:val="24"/>
          <w:lang w:val="sq-AL"/>
        </w:rPr>
        <w:t>Turbagoýujynyň güýç geçirijisiniň bölekleri.</w:t>
      </w:r>
    </w:p>
    <w:p w:rsidR="00D84295" w:rsidRPr="005D578C" w:rsidRDefault="00D84295" w:rsidP="00D84295">
      <w:pPr>
        <w:tabs>
          <w:tab w:val="left" w:pos="1701"/>
          <w:tab w:val="left" w:pos="1843"/>
        </w:tabs>
        <w:spacing w:before="120"/>
        <w:ind w:firstLine="709"/>
        <w:jc w:val="both"/>
        <w:rPr>
          <w:sz w:val="24"/>
          <w:szCs w:val="24"/>
          <w:lang w:val="tk-TM"/>
        </w:rPr>
      </w:pPr>
      <w:r w:rsidRPr="005D578C">
        <w:rPr>
          <w:sz w:val="24"/>
          <w:szCs w:val="24"/>
          <w:lang w:val="tk-TM"/>
        </w:rPr>
        <w:t>Güýç geçirijisiniň bölekleri.</w:t>
      </w:r>
    </w:p>
    <w:p w:rsidR="00D84295" w:rsidRPr="005D578C" w:rsidRDefault="00D84295" w:rsidP="00D84295">
      <w:pPr>
        <w:pStyle w:val="4"/>
        <w:tabs>
          <w:tab w:val="left" w:pos="0"/>
        </w:tabs>
        <w:spacing w:line="240" w:lineRule="auto"/>
        <w:ind w:left="0"/>
        <w:jc w:val="both"/>
        <w:rPr>
          <w:rFonts w:ascii="Times New Roman" w:hAnsi="Times New Roman"/>
          <w:sz w:val="24"/>
          <w:szCs w:val="24"/>
          <w:lang w:val="tk-TM"/>
        </w:rPr>
      </w:pPr>
      <w:r w:rsidRPr="005D578C">
        <w:rPr>
          <w:rFonts w:ascii="Times New Roman" w:hAnsi="Times New Roman"/>
          <w:sz w:val="24"/>
          <w:szCs w:val="24"/>
          <w:lang w:val="sq-AL"/>
        </w:rPr>
        <w:tab/>
        <w:t xml:space="preserve">1. </w:t>
      </w:r>
      <w:r w:rsidRPr="005D578C">
        <w:rPr>
          <w:rFonts w:ascii="Times New Roman" w:hAnsi="Times New Roman"/>
          <w:sz w:val="24"/>
          <w:szCs w:val="24"/>
          <w:lang w:val="tk-TM"/>
        </w:rPr>
        <w:t>Gidrotransformator aýlanýan momenti düşýän ýüke görä üýtgedip, dartyş güýjini köpeldýär. Ol şol bir wagtda güýç geçiriji urgulardan hem goraýar</w:t>
      </w:r>
    </w:p>
    <w:p w:rsidR="00D84295" w:rsidRPr="005D578C" w:rsidRDefault="00D84295" w:rsidP="00D84295">
      <w:pPr>
        <w:pStyle w:val="4"/>
        <w:tabs>
          <w:tab w:val="left" w:pos="0"/>
        </w:tabs>
        <w:spacing w:after="0" w:line="240" w:lineRule="auto"/>
        <w:ind w:left="0"/>
        <w:jc w:val="both"/>
        <w:rPr>
          <w:rFonts w:ascii="Times New Roman" w:hAnsi="Times New Roman"/>
          <w:sz w:val="24"/>
          <w:szCs w:val="24"/>
          <w:lang w:val="tk-TM"/>
        </w:rPr>
      </w:pPr>
      <w:r w:rsidRPr="005D578C">
        <w:rPr>
          <w:rFonts w:ascii="Times New Roman" w:hAnsi="Times New Roman"/>
          <w:sz w:val="24"/>
          <w:szCs w:val="24"/>
          <w:lang w:val="sq-AL"/>
        </w:rPr>
        <w:tab/>
        <w:t xml:space="preserve">2. </w:t>
      </w:r>
      <w:r w:rsidRPr="005D578C">
        <w:rPr>
          <w:rFonts w:ascii="Times New Roman" w:hAnsi="Times New Roman"/>
          <w:sz w:val="24"/>
          <w:szCs w:val="24"/>
          <w:lang w:val="tk-TM"/>
        </w:rPr>
        <w:t>Ýüküň astynda geçirilýän güýç geçiriji guty planetar  gurluşly bolup, ýumşak we tiz wagtda tizligiň üýtgemegini üpjün edýär. Onuň işjeňligi saýlanan tizliklerde agramyň optimal bölünmegniň hasabyna gazanylandyr. Muftalaryň gyrada ýerleşmegi olaryň tiz sowamagyny üpjün edýär.</w:t>
      </w:r>
    </w:p>
    <w:p w:rsidR="00D84295" w:rsidRPr="005D578C" w:rsidRDefault="00D84295" w:rsidP="00D84295">
      <w:pPr>
        <w:pStyle w:val="4"/>
        <w:tabs>
          <w:tab w:val="left" w:pos="0"/>
        </w:tabs>
        <w:spacing w:after="0" w:line="240" w:lineRule="auto"/>
        <w:ind w:left="0"/>
        <w:jc w:val="both"/>
        <w:rPr>
          <w:rFonts w:ascii="Times New Roman" w:hAnsi="Times New Roman"/>
          <w:sz w:val="24"/>
          <w:szCs w:val="24"/>
          <w:lang w:val="tk-TM"/>
        </w:rPr>
      </w:pPr>
      <w:r w:rsidRPr="005D578C">
        <w:rPr>
          <w:rFonts w:ascii="Times New Roman" w:hAnsi="Times New Roman"/>
          <w:sz w:val="24"/>
          <w:szCs w:val="24"/>
          <w:lang w:val="sq-AL"/>
        </w:rPr>
        <w:tab/>
        <w:t xml:space="preserve">3. </w:t>
      </w:r>
      <w:r w:rsidRPr="005D578C">
        <w:rPr>
          <w:rFonts w:ascii="Times New Roman" w:hAnsi="Times New Roman"/>
          <w:sz w:val="24"/>
          <w:szCs w:val="24"/>
          <w:lang w:val="tk-TM"/>
        </w:rPr>
        <w:t>Bölünen muftalar we togtadyjylar ýag bilen sowadylyp, gidrawliki herekete getirilýär. Bu bolsa mylaýym we takyk öwrülmegi üpjün edýär.</w:t>
      </w:r>
    </w:p>
    <w:p w:rsidR="00D84295" w:rsidRPr="005D578C" w:rsidRDefault="00D84295" w:rsidP="00D84295">
      <w:pPr>
        <w:pStyle w:val="4"/>
        <w:tabs>
          <w:tab w:val="left" w:pos="0"/>
        </w:tabs>
        <w:spacing w:after="0" w:line="240" w:lineRule="auto"/>
        <w:ind w:left="0"/>
        <w:jc w:val="both"/>
        <w:rPr>
          <w:rFonts w:ascii="Times New Roman" w:hAnsi="Times New Roman"/>
          <w:sz w:val="24"/>
          <w:szCs w:val="24"/>
          <w:lang w:val="tk-TM"/>
        </w:rPr>
      </w:pPr>
      <w:r w:rsidRPr="005D578C">
        <w:rPr>
          <w:rFonts w:ascii="Times New Roman" w:hAnsi="Times New Roman"/>
          <w:sz w:val="24"/>
          <w:szCs w:val="24"/>
          <w:lang w:val="sq-AL"/>
        </w:rPr>
        <w:tab/>
        <w:t xml:space="preserve">4. </w:t>
      </w:r>
      <w:r w:rsidRPr="005D578C">
        <w:rPr>
          <w:rFonts w:ascii="Times New Roman" w:hAnsi="Times New Roman"/>
          <w:sz w:val="24"/>
          <w:szCs w:val="24"/>
          <w:lang w:val="tk-TM"/>
        </w:rPr>
        <w:t>Gyraky (bort) reduktorlary presizin usulda ýasalan dişli tigirli we podşipnikli bolup, uzak wagt uly agramlarda işlemäge ukyplydyr. Eýerdiji tigiriň ýokarda ýerleşmegi tigiriň dişleriniň, wtulkanyň we gyraky (bort) reduktorlaryny abraziw materiallardan we ölden goraýar.</w:t>
      </w:r>
    </w:p>
    <w:p w:rsidR="00D84295" w:rsidRPr="005D578C" w:rsidRDefault="00D84295" w:rsidP="00D84295">
      <w:pPr>
        <w:tabs>
          <w:tab w:val="left" w:pos="1701"/>
          <w:tab w:val="left" w:pos="1843"/>
        </w:tabs>
        <w:ind w:firstLine="709"/>
        <w:jc w:val="both"/>
        <w:rPr>
          <w:sz w:val="24"/>
          <w:szCs w:val="24"/>
          <w:lang w:val="tk-TM"/>
        </w:rPr>
      </w:pPr>
      <w:r w:rsidRPr="005D578C">
        <w:rPr>
          <w:sz w:val="24"/>
          <w:szCs w:val="24"/>
          <w:lang w:val="tk-TM"/>
        </w:rPr>
        <w:t>Operatoryň kabinasy maksimal öndürijilikli we işlemäge bolar ýaly ýasalandyr.</w:t>
      </w:r>
    </w:p>
    <w:p w:rsidR="00D84295" w:rsidRPr="005D578C" w:rsidRDefault="00D84295" w:rsidP="00D84295">
      <w:pPr>
        <w:pStyle w:val="4"/>
        <w:numPr>
          <w:ilvl w:val="0"/>
          <w:numId w:val="2"/>
        </w:numPr>
        <w:tabs>
          <w:tab w:val="left" w:pos="0"/>
        </w:tabs>
        <w:spacing w:after="0" w:line="240" w:lineRule="auto"/>
        <w:contextualSpacing w:val="0"/>
        <w:jc w:val="both"/>
        <w:rPr>
          <w:rFonts w:ascii="Times New Roman" w:hAnsi="Times New Roman"/>
          <w:sz w:val="24"/>
          <w:szCs w:val="24"/>
          <w:lang w:val="tk-TM"/>
        </w:rPr>
      </w:pPr>
      <w:r w:rsidRPr="005D578C">
        <w:rPr>
          <w:rFonts w:ascii="Times New Roman" w:hAnsi="Times New Roman"/>
          <w:sz w:val="24"/>
          <w:szCs w:val="24"/>
          <w:lang w:val="tk-TM"/>
        </w:rPr>
        <w:t>Operatoryň kabinasy işlemäge amatlydyr.</w:t>
      </w:r>
    </w:p>
    <w:p w:rsidR="00D84295" w:rsidRPr="005D578C" w:rsidRDefault="00D84295" w:rsidP="00D84295">
      <w:pPr>
        <w:pStyle w:val="4"/>
        <w:numPr>
          <w:ilvl w:val="0"/>
          <w:numId w:val="2"/>
        </w:numPr>
        <w:tabs>
          <w:tab w:val="left" w:pos="700"/>
        </w:tabs>
        <w:spacing w:after="0" w:line="240" w:lineRule="auto"/>
        <w:contextualSpacing w:val="0"/>
        <w:jc w:val="both"/>
        <w:rPr>
          <w:rFonts w:ascii="Times New Roman" w:hAnsi="Times New Roman"/>
          <w:sz w:val="24"/>
          <w:szCs w:val="24"/>
          <w:lang w:val="tk-TM"/>
        </w:rPr>
      </w:pPr>
      <w:r w:rsidRPr="005D578C">
        <w:rPr>
          <w:rFonts w:ascii="Times New Roman" w:hAnsi="Times New Roman"/>
          <w:sz w:val="24"/>
          <w:szCs w:val="24"/>
          <w:lang w:val="tk-TM"/>
        </w:rPr>
        <w:t>Turbagoýujularyň gyraky (bort) friksionlaryň ryçaglary biri-birinden baglanşyksyz herekete getirilýär.</w:t>
      </w:r>
    </w:p>
    <w:p w:rsidR="00D84295" w:rsidRPr="005D578C" w:rsidRDefault="00D84295" w:rsidP="00D84295">
      <w:pPr>
        <w:pStyle w:val="4"/>
        <w:numPr>
          <w:ilvl w:val="0"/>
          <w:numId w:val="2"/>
        </w:numPr>
        <w:tabs>
          <w:tab w:val="left" w:pos="0"/>
        </w:tabs>
        <w:spacing w:after="0" w:line="240" w:lineRule="auto"/>
        <w:contextualSpacing w:val="0"/>
        <w:jc w:val="both"/>
        <w:rPr>
          <w:rFonts w:ascii="Times New Roman" w:hAnsi="Times New Roman"/>
          <w:sz w:val="24"/>
          <w:szCs w:val="24"/>
          <w:lang w:val="tk-TM"/>
        </w:rPr>
      </w:pPr>
      <w:r w:rsidRPr="005D578C">
        <w:rPr>
          <w:rFonts w:ascii="Times New Roman" w:hAnsi="Times New Roman"/>
          <w:sz w:val="24"/>
          <w:szCs w:val="24"/>
          <w:lang w:val="tk-TM"/>
        </w:rPr>
        <w:t>Oturgyç maksimal amatlydyr.</w:t>
      </w:r>
    </w:p>
    <w:p w:rsidR="00D84295" w:rsidRPr="005D578C" w:rsidRDefault="00D84295" w:rsidP="00D84295">
      <w:pPr>
        <w:pStyle w:val="4"/>
        <w:numPr>
          <w:ilvl w:val="0"/>
          <w:numId w:val="2"/>
        </w:numPr>
        <w:tabs>
          <w:tab w:val="left" w:pos="0"/>
        </w:tabs>
        <w:spacing w:after="0" w:line="240" w:lineRule="auto"/>
        <w:contextualSpacing w:val="0"/>
        <w:jc w:val="both"/>
        <w:rPr>
          <w:rFonts w:ascii="Times New Roman" w:hAnsi="Times New Roman"/>
          <w:sz w:val="24"/>
          <w:szCs w:val="24"/>
          <w:lang w:val="tk-TM"/>
        </w:rPr>
      </w:pPr>
      <w:r w:rsidRPr="005D578C">
        <w:rPr>
          <w:rFonts w:ascii="Times New Roman" w:hAnsi="Times New Roman"/>
          <w:sz w:val="24"/>
          <w:szCs w:val="24"/>
          <w:lang w:val="tk-TM"/>
        </w:rPr>
        <w:t>Abzallar elektron ulgamly bolup , maşynyň esasy iş ululyklaryny görkezýär.</w:t>
      </w:r>
    </w:p>
    <w:p w:rsidR="00D84295" w:rsidRPr="005D578C" w:rsidRDefault="00D84295" w:rsidP="00D84295">
      <w:pPr>
        <w:pStyle w:val="4"/>
        <w:numPr>
          <w:ilvl w:val="0"/>
          <w:numId w:val="2"/>
        </w:numPr>
        <w:tabs>
          <w:tab w:val="left" w:pos="0"/>
        </w:tabs>
        <w:spacing w:after="0" w:line="240" w:lineRule="auto"/>
        <w:contextualSpacing w:val="0"/>
        <w:jc w:val="both"/>
        <w:rPr>
          <w:rFonts w:ascii="Times New Roman" w:hAnsi="Times New Roman"/>
          <w:sz w:val="24"/>
          <w:szCs w:val="24"/>
          <w:lang w:val="tk-TM"/>
        </w:rPr>
      </w:pPr>
      <w:r w:rsidRPr="005D578C">
        <w:rPr>
          <w:rFonts w:ascii="Times New Roman" w:hAnsi="Times New Roman"/>
          <w:sz w:val="24"/>
          <w:szCs w:val="24"/>
          <w:lang w:val="tk-TM"/>
        </w:rPr>
        <w:t>Togtadyjylar gyraky (bort) friksionlaryna baglanşyksyz işleýärler</w:t>
      </w:r>
    </w:p>
    <w:p w:rsidR="00D84295" w:rsidRPr="005D578C" w:rsidRDefault="00D84295" w:rsidP="00D84295">
      <w:pPr>
        <w:pStyle w:val="4"/>
        <w:tabs>
          <w:tab w:val="left" w:pos="0"/>
        </w:tabs>
        <w:spacing w:after="0" w:line="240" w:lineRule="auto"/>
        <w:ind w:left="1080"/>
        <w:contextualSpacing w:val="0"/>
        <w:jc w:val="both"/>
        <w:rPr>
          <w:rFonts w:ascii="Times New Roman" w:hAnsi="Times New Roman"/>
          <w:sz w:val="24"/>
          <w:szCs w:val="24"/>
          <w:lang w:val="tk-TM"/>
        </w:rPr>
      </w:pPr>
    </w:p>
    <w:p w:rsidR="00D84295" w:rsidRPr="005D578C" w:rsidRDefault="00D84295" w:rsidP="00D84295">
      <w:pPr>
        <w:pStyle w:val="4"/>
        <w:numPr>
          <w:ilvl w:val="0"/>
          <w:numId w:val="2"/>
        </w:numPr>
        <w:tabs>
          <w:tab w:val="left" w:pos="1120"/>
        </w:tabs>
        <w:spacing w:line="240" w:lineRule="auto"/>
        <w:ind w:left="1120" w:hanging="420"/>
        <w:contextualSpacing w:val="0"/>
        <w:jc w:val="both"/>
        <w:rPr>
          <w:rFonts w:ascii="Times New Roman" w:hAnsi="Times New Roman"/>
          <w:sz w:val="24"/>
          <w:szCs w:val="24"/>
          <w:lang w:val="tk-TM"/>
        </w:rPr>
      </w:pPr>
      <w:r w:rsidRPr="005D578C">
        <w:rPr>
          <w:rFonts w:ascii="Times New Roman" w:hAnsi="Times New Roman"/>
          <w:sz w:val="24"/>
          <w:szCs w:val="24"/>
          <w:lang w:val="tk-TM"/>
        </w:rPr>
        <w:t>Turbagoýujynyň işini dolandyrýan bölek minimal güýç bilen herekete getirilip, üznüksiz we takyk tegegiň (lebýodkanyň) we okuň (strelanyň) ýerleşişine gözegçilik etmäge mümkinçilik berýär.</w:t>
      </w:r>
    </w:p>
    <w:p w:rsidR="00D84295" w:rsidRPr="005D578C" w:rsidRDefault="00D84295" w:rsidP="00D84295">
      <w:pPr>
        <w:pStyle w:val="4"/>
        <w:numPr>
          <w:ilvl w:val="0"/>
          <w:numId w:val="2"/>
        </w:numPr>
        <w:tabs>
          <w:tab w:val="left" w:pos="1120"/>
        </w:tabs>
        <w:spacing w:line="240" w:lineRule="auto"/>
        <w:ind w:left="1120" w:hanging="420"/>
        <w:contextualSpacing w:val="0"/>
        <w:jc w:val="both"/>
        <w:rPr>
          <w:rFonts w:ascii="Times New Roman" w:hAnsi="Times New Roman"/>
          <w:sz w:val="24"/>
          <w:szCs w:val="24"/>
          <w:lang w:val="tk-TM"/>
        </w:rPr>
      </w:pPr>
      <w:r w:rsidRPr="005D578C">
        <w:rPr>
          <w:rFonts w:ascii="Times New Roman" w:hAnsi="Times New Roman"/>
          <w:sz w:val="24"/>
          <w:szCs w:val="24"/>
          <w:lang w:val="tk-TM"/>
        </w:rPr>
        <w:lastRenderedPageBreak/>
        <w:t>Trostanapyň tizliginiň aralyklary çekilýän we çümdürilýän tutawaç bilen bellenip , operatora ýokary we pes tizligi saýlamaga mümkinçilik berýär.</w:t>
      </w:r>
    </w:p>
    <w:p w:rsidR="00D84295" w:rsidRPr="005D578C" w:rsidRDefault="00D84295" w:rsidP="00D84295">
      <w:pPr>
        <w:pStyle w:val="4"/>
        <w:numPr>
          <w:ilvl w:val="0"/>
          <w:numId w:val="2"/>
        </w:numPr>
        <w:tabs>
          <w:tab w:val="left" w:pos="1120"/>
        </w:tabs>
        <w:spacing w:line="240" w:lineRule="auto"/>
        <w:ind w:left="1120" w:hanging="420"/>
        <w:contextualSpacing w:val="0"/>
        <w:jc w:val="both"/>
        <w:rPr>
          <w:rFonts w:ascii="Times New Roman" w:hAnsi="Times New Roman"/>
          <w:sz w:val="24"/>
          <w:szCs w:val="24"/>
          <w:lang w:val="tk-TM"/>
        </w:rPr>
      </w:pPr>
      <w:r w:rsidRPr="005D578C">
        <w:rPr>
          <w:rFonts w:ascii="Times New Roman" w:hAnsi="Times New Roman"/>
          <w:sz w:val="24"/>
          <w:szCs w:val="24"/>
          <w:lang w:val="tk-TM"/>
        </w:rPr>
        <w:t>Garşylykly agramy dolandyrmak maşynyň durnuklulygyny ýokarlandyrmak üçin garşylykly ýüküň ýerleşişini sazlanmaga mümkinçilik berýär.</w:t>
      </w:r>
    </w:p>
    <w:p w:rsidR="00D84295" w:rsidRDefault="00D84295" w:rsidP="00D84295">
      <w:pPr>
        <w:pStyle w:val="4"/>
        <w:numPr>
          <w:ilvl w:val="0"/>
          <w:numId w:val="2"/>
        </w:numPr>
        <w:tabs>
          <w:tab w:val="left" w:pos="700"/>
        </w:tabs>
        <w:spacing w:line="240" w:lineRule="auto"/>
        <w:ind w:left="1120" w:hanging="420"/>
        <w:contextualSpacing w:val="0"/>
        <w:jc w:val="both"/>
        <w:rPr>
          <w:rFonts w:ascii="Times New Roman" w:hAnsi="Times New Roman"/>
          <w:sz w:val="24"/>
          <w:szCs w:val="24"/>
          <w:lang w:val="tk-TM"/>
        </w:rPr>
      </w:pPr>
      <w:r w:rsidRPr="005D578C">
        <w:rPr>
          <w:rFonts w:ascii="Times New Roman" w:hAnsi="Times New Roman"/>
          <w:sz w:val="24"/>
          <w:szCs w:val="24"/>
          <w:lang w:val="tk-TM"/>
        </w:rPr>
        <w:t>Operatoryň kabinasyna girmeklige ýeňilleşdirmek goşmaça merdiwanyň hasabyna amala aşyrylýar.</w:t>
      </w:r>
    </w:p>
    <w:p w:rsidR="00D84295" w:rsidRDefault="00D84295" w:rsidP="00D84295">
      <w:pPr>
        <w:pStyle w:val="4"/>
        <w:tabs>
          <w:tab w:val="left" w:pos="700"/>
        </w:tabs>
        <w:spacing w:line="240" w:lineRule="auto"/>
        <w:ind w:left="1120"/>
        <w:contextualSpacing w:val="0"/>
        <w:jc w:val="both"/>
        <w:rPr>
          <w:rFonts w:ascii="Times New Roman" w:hAnsi="Times New Roman"/>
          <w:sz w:val="24"/>
          <w:szCs w:val="24"/>
          <w:lang w:val="tk-TM"/>
        </w:rPr>
      </w:pPr>
      <w:r w:rsidRPr="005D578C">
        <w:rPr>
          <w:noProof/>
          <w:sz w:val="24"/>
          <w:szCs w:val="24"/>
          <w:lang w:eastAsia="ru-RU"/>
        </w:rPr>
        <w:drawing>
          <wp:inline distT="0" distB="0" distL="0" distR="0" wp14:anchorId="4CE9809A" wp14:editId="34F762EC">
            <wp:extent cx="2465070" cy="2716530"/>
            <wp:effectExtent l="0" t="0" r="0" b="7620"/>
            <wp:docPr id="27" name="Рисунок 27" descr="F:\Surat Kater\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Surat Kater\7.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5070" cy="2716530"/>
                    </a:xfrm>
                    <a:prstGeom prst="rect">
                      <a:avLst/>
                    </a:prstGeom>
                    <a:noFill/>
                    <a:ln>
                      <a:noFill/>
                    </a:ln>
                  </pic:spPr>
                </pic:pic>
              </a:graphicData>
            </a:graphic>
          </wp:inline>
        </w:drawing>
      </w:r>
    </w:p>
    <w:p w:rsidR="00D84295" w:rsidRPr="005D578C" w:rsidRDefault="00D84295" w:rsidP="00D84295">
      <w:pPr>
        <w:tabs>
          <w:tab w:val="left" w:pos="1701"/>
          <w:tab w:val="left" w:pos="1843"/>
        </w:tabs>
        <w:rPr>
          <w:sz w:val="24"/>
          <w:szCs w:val="24"/>
          <w:lang w:val="tk-TM"/>
        </w:rPr>
      </w:pPr>
      <w:r>
        <w:rPr>
          <w:i/>
          <w:sz w:val="24"/>
          <w:szCs w:val="24"/>
          <w:lang w:val="tk-TM"/>
        </w:rPr>
        <w:t xml:space="preserve">                                     </w:t>
      </w:r>
      <w:r w:rsidRPr="005D578C">
        <w:rPr>
          <w:i/>
          <w:sz w:val="24"/>
          <w:szCs w:val="24"/>
          <w:lang w:val="tk-TM"/>
        </w:rPr>
        <w:t>3408 dizel dwigateli.</w:t>
      </w:r>
    </w:p>
    <w:p w:rsidR="00D84295" w:rsidRDefault="00D84295" w:rsidP="00D84295">
      <w:pPr>
        <w:tabs>
          <w:tab w:val="left" w:pos="1701"/>
          <w:tab w:val="left" w:pos="1843"/>
        </w:tabs>
        <w:jc w:val="both"/>
        <w:rPr>
          <w:sz w:val="24"/>
          <w:szCs w:val="24"/>
          <w:lang w:val="tk-TM"/>
        </w:rPr>
      </w:pPr>
      <w:r>
        <w:rPr>
          <w:sz w:val="24"/>
          <w:szCs w:val="24"/>
          <w:lang w:val="tk-TM"/>
        </w:rPr>
        <w:t xml:space="preserve"> </w:t>
      </w:r>
      <w:r w:rsidRPr="005D578C">
        <w:rPr>
          <w:sz w:val="24"/>
          <w:szCs w:val="24"/>
          <w:lang w:val="tk-TM"/>
        </w:rPr>
        <w:t>1 – Klapanlary aýlaýjy mehanizmler;</w:t>
      </w:r>
      <w:r>
        <w:rPr>
          <w:sz w:val="24"/>
          <w:szCs w:val="24"/>
          <w:lang w:val="tk-TM"/>
        </w:rPr>
        <w:t xml:space="preserve"> </w:t>
      </w:r>
      <w:r w:rsidRPr="005D578C">
        <w:rPr>
          <w:sz w:val="24"/>
          <w:szCs w:val="24"/>
          <w:lang w:val="tk-TM"/>
        </w:rPr>
        <w:t>2-Stellit çaýylan  klapanlar;3 – Ýag sowadyjy;</w:t>
      </w:r>
      <w:r>
        <w:rPr>
          <w:sz w:val="24"/>
          <w:szCs w:val="24"/>
          <w:lang w:val="tk-TM"/>
        </w:rPr>
        <w:t xml:space="preserve"> </w:t>
      </w:r>
      <w:r w:rsidRPr="005D578C">
        <w:rPr>
          <w:sz w:val="24"/>
          <w:szCs w:val="24"/>
          <w:lang w:val="tk-TM"/>
        </w:rPr>
        <w:t>4 – Polat</w:t>
      </w:r>
      <w:r>
        <w:rPr>
          <w:sz w:val="24"/>
          <w:szCs w:val="24"/>
          <w:lang w:val="tk-TM"/>
        </w:rPr>
        <w:t xml:space="preserve"> </w:t>
      </w:r>
      <w:r w:rsidRPr="005D578C">
        <w:rPr>
          <w:sz w:val="24"/>
          <w:szCs w:val="24"/>
          <w:lang w:val="tk-TM"/>
        </w:rPr>
        <w:t>zolakdan ýasalan mis baglanyşykly  antifriksion  gatlakly  wkladyşlar;</w:t>
      </w:r>
      <w:r>
        <w:rPr>
          <w:sz w:val="24"/>
          <w:szCs w:val="24"/>
          <w:lang w:val="tk-TM"/>
        </w:rPr>
        <w:t xml:space="preserve"> </w:t>
      </w:r>
      <w:r w:rsidRPr="005D578C">
        <w:rPr>
          <w:sz w:val="24"/>
          <w:szCs w:val="24"/>
          <w:lang w:val="tk-TM"/>
        </w:rPr>
        <w:t>5 – Sazlanmaýan ýokary</w:t>
      </w:r>
      <w:r>
        <w:rPr>
          <w:sz w:val="24"/>
          <w:szCs w:val="24"/>
          <w:lang w:val="tk-TM"/>
        </w:rPr>
        <w:t xml:space="preserve"> </w:t>
      </w:r>
      <w:r w:rsidRPr="005D578C">
        <w:rPr>
          <w:sz w:val="24"/>
          <w:szCs w:val="24"/>
          <w:lang w:val="tk-TM"/>
        </w:rPr>
        <w:t>basyşly ýangyç nasoslary; 6-Forsunkalar;</w:t>
      </w:r>
      <w:r>
        <w:rPr>
          <w:sz w:val="24"/>
          <w:szCs w:val="24"/>
          <w:lang w:val="tk-TM"/>
        </w:rPr>
        <w:t xml:space="preserve"> </w:t>
      </w:r>
      <w:r w:rsidRPr="005D578C">
        <w:rPr>
          <w:sz w:val="24"/>
          <w:szCs w:val="24"/>
          <w:lang w:val="tk-TM"/>
        </w:rPr>
        <w:t xml:space="preserve">7 – alýumin  splawyndan ýasalan  porşenler;8 – Silindriň ähli uzynlygyna </w:t>
      </w:r>
      <w:r>
        <w:rPr>
          <w:sz w:val="24"/>
          <w:szCs w:val="24"/>
          <w:lang w:val="tk-TM"/>
        </w:rPr>
        <w:t xml:space="preserve"> </w:t>
      </w:r>
      <w:r w:rsidRPr="005D578C">
        <w:rPr>
          <w:sz w:val="24"/>
          <w:szCs w:val="24"/>
          <w:lang w:val="tk-TM"/>
        </w:rPr>
        <w:t>goýlan öl silindrler; 9 – Ýençgilenip ýasalan tirsekli wal.</w:t>
      </w:r>
    </w:p>
    <w:p w:rsidR="00D84295" w:rsidRDefault="00D84295" w:rsidP="00D84295">
      <w:pPr>
        <w:tabs>
          <w:tab w:val="left" w:pos="1701"/>
          <w:tab w:val="left" w:pos="1843"/>
        </w:tabs>
        <w:ind w:firstLine="709"/>
        <w:jc w:val="both"/>
        <w:rPr>
          <w:sz w:val="24"/>
          <w:szCs w:val="24"/>
          <w:lang w:val="tk-TM"/>
        </w:rPr>
      </w:pPr>
    </w:p>
    <w:p w:rsidR="00D84295" w:rsidRPr="005D578C" w:rsidRDefault="00D84295" w:rsidP="00D84295">
      <w:pPr>
        <w:tabs>
          <w:tab w:val="left" w:pos="1701"/>
          <w:tab w:val="left" w:pos="1843"/>
        </w:tabs>
        <w:ind w:firstLine="709"/>
        <w:jc w:val="both"/>
        <w:rPr>
          <w:sz w:val="24"/>
          <w:szCs w:val="24"/>
          <w:lang w:val="tk-TM"/>
        </w:rPr>
      </w:pPr>
      <w:r w:rsidRPr="005D578C">
        <w:rPr>
          <w:sz w:val="24"/>
          <w:szCs w:val="24"/>
          <w:lang w:val="tk-TM"/>
        </w:rPr>
        <w:t>Сat 561 M kysymly turbagoýujylarda dört</w:t>
      </w:r>
      <w:r w:rsidRPr="005D578C">
        <w:rPr>
          <w:sz w:val="24"/>
          <w:szCs w:val="24"/>
          <w:lang w:val="sq-AL"/>
        </w:rPr>
        <w:t xml:space="preserve"> </w:t>
      </w:r>
      <w:r w:rsidRPr="005D578C">
        <w:rPr>
          <w:sz w:val="24"/>
          <w:szCs w:val="24"/>
          <w:lang w:val="tk-TM"/>
        </w:rPr>
        <w:t>(4)  taktly alty</w:t>
      </w:r>
      <w:r w:rsidRPr="005D578C">
        <w:rPr>
          <w:sz w:val="24"/>
          <w:szCs w:val="24"/>
          <w:lang w:val="sq-AL"/>
        </w:rPr>
        <w:t xml:space="preserve"> </w:t>
      </w:r>
      <w:r w:rsidRPr="005D578C">
        <w:rPr>
          <w:sz w:val="24"/>
          <w:szCs w:val="24"/>
          <w:lang w:val="tk-TM"/>
        </w:rPr>
        <w:t>(6) silidrli, turba howa itijili 3116 dwigatel oturdylandyr onuň tehniki häsiýetnamalary aşakda görkezilendir:</w:t>
      </w:r>
    </w:p>
    <w:p w:rsidR="00D84295" w:rsidRPr="005D578C" w:rsidRDefault="00D84295" w:rsidP="00D84295">
      <w:pPr>
        <w:tabs>
          <w:tab w:val="left" w:pos="1701"/>
          <w:tab w:val="left" w:pos="1843"/>
        </w:tabs>
        <w:ind w:firstLine="709"/>
        <w:jc w:val="right"/>
        <w:rPr>
          <w:sz w:val="24"/>
          <w:szCs w:val="24"/>
          <w:lang w:val="sq-AL"/>
        </w:rPr>
      </w:pPr>
      <w:r w:rsidRPr="005D578C">
        <w:rPr>
          <w:sz w:val="24"/>
          <w:szCs w:val="24"/>
          <w:lang w:val="sq-AL"/>
        </w:rPr>
        <w:t>Tabl.</w:t>
      </w:r>
      <w:r w:rsidRPr="005D578C">
        <w:rPr>
          <w:sz w:val="24"/>
          <w:szCs w:val="24"/>
          <w:lang w:val="tk-TM"/>
        </w:rPr>
        <w:t>4</w:t>
      </w:r>
      <w:r w:rsidRPr="005D578C">
        <w:rPr>
          <w:sz w:val="24"/>
          <w:szCs w:val="24"/>
          <w:lang w:val="sq-AL"/>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993"/>
        <w:gridCol w:w="1275"/>
      </w:tblGrid>
      <w:tr w:rsidR="00D84295" w:rsidRPr="005D578C" w:rsidTr="00715B1F">
        <w:trPr>
          <w:trHeight w:val="273"/>
          <w:jc w:val="center"/>
        </w:trPr>
        <w:tc>
          <w:tcPr>
            <w:tcW w:w="4077" w:type="dxa"/>
            <w:tcBorders>
              <w:top w:val="single" w:sz="4" w:space="0" w:color="auto"/>
              <w:left w:val="single" w:sz="4" w:space="0" w:color="auto"/>
              <w:bottom w:val="single" w:sz="4" w:space="0" w:color="auto"/>
              <w:right w:val="single" w:sz="4" w:space="0" w:color="auto"/>
            </w:tcBorders>
          </w:tcPr>
          <w:p w:rsidR="00D84295" w:rsidRPr="005D578C" w:rsidRDefault="00D84295" w:rsidP="00715B1F">
            <w:pPr>
              <w:tabs>
                <w:tab w:val="left" w:pos="1701"/>
                <w:tab w:val="left" w:pos="1843"/>
              </w:tabs>
              <w:jc w:val="both"/>
              <w:rPr>
                <w:sz w:val="24"/>
                <w:szCs w:val="24"/>
                <w:lang w:val="tk-TM"/>
              </w:rPr>
            </w:pPr>
            <w:r w:rsidRPr="005D578C">
              <w:rPr>
                <w:sz w:val="24"/>
                <w:szCs w:val="24"/>
                <w:lang w:val="tk-TM"/>
              </w:rPr>
              <w:t>2100 aýl/min aýlow tizliginde  kuwwat</w:t>
            </w:r>
          </w:p>
        </w:tc>
        <w:tc>
          <w:tcPr>
            <w:tcW w:w="993" w:type="dxa"/>
            <w:tcBorders>
              <w:top w:val="single" w:sz="4" w:space="0" w:color="auto"/>
              <w:left w:val="single" w:sz="4" w:space="0" w:color="auto"/>
              <w:bottom w:val="single" w:sz="4" w:space="0" w:color="auto"/>
              <w:right w:val="single" w:sz="4" w:space="0" w:color="auto"/>
            </w:tcBorders>
          </w:tcPr>
          <w:p w:rsidR="00D84295" w:rsidRPr="005D578C" w:rsidRDefault="00D84295" w:rsidP="00715B1F">
            <w:pPr>
              <w:tabs>
                <w:tab w:val="left" w:pos="1701"/>
                <w:tab w:val="left" w:pos="1843"/>
              </w:tabs>
              <w:jc w:val="center"/>
              <w:rPr>
                <w:sz w:val="24"/>
                <w:szCs w:val="24"/>
                <w:lang w:val="tk-TM"/>
              </w:rPr>
            </w:pPr>
            <w:r w:rsidRPr="005D578C">
              <w:rPr>
                <w:sz w:val="24"/>
                <w:szCs w:val="24"/>
                <w:lang w:val="tk-TM"/>
              </w:rPr>
              <w:t>Kwt</w:t>
            </w:r>
          </w:p>
        </w:tc>
        <w:tc>
          <w:tcPr>
            <w:tcW w:w="1275" w:type="dxa"/>
            <w:tcBorders>
              <w:top w:val="single" w:sz="4" w:space="0" w:color="auto"/>
              <w:left w:val="single" w:sz="4" w:space="0" w:color="auto"/>
              <w:bottom w:val="single" w:sz="4" w:space="0" w:color="auto"/>
              <w:right w:val="single" w:sz="4" w:space="0" w:color="auto"/>
            </w:tcBorders>
          </w:tcPr>
          <w:p w:rsidR="00D84295" w:rsidRPr="005D578C" w:rsidRDefault="00D84295" w:rsidP="00715B1F">
            <w:pPr>
              <w:tabs>
                <w:tab w:val="left" w:pos="1701"/>
                <w:tab w:val="left" w:pos="1843"/>
              </w:tabs>
              <w:jc w:val="center"/>
              <w:rPr>
                <w:sz w:val="24"/>
                <w:szCs w:val="24"/>
                <w:lang w:val="tk-TM"/>
              </w:rPr>
            </w:pPr>
            <w:r w:rsidRPr="005D578C">
              <w:rPr>
                <w:sz w:val="24"/>
                <w:szCs w:val="24"/>
                <w:lang w:val="tk-TM"/>
              </w:rPr>
              <w:t>at güýji</w:t>
            </w:r>
          </w:p>
        </w:tc>
      </w:tr>
      <w:tr w:rsidR="00D84295" w:rsidRPr="005D578C" w:rsidTr="00715B1F">
        <w:trPr>
          <w:jc w:val="center"/>
        </w:trPr>
        <w:tc>
          <w:tcPr>
            <w:tcW w:w="4077" w:type="dxa"/>
            <w:tcBorders>
              <w:top w:val="single" w:sz="4" w:space="0" w:color="auto"/>
              <w:left w:val="single" w:sz="4" w:space="0" w:color="auto"/>
              <w:bottom w:val="single" w:sz="4" w:space="0" w:color="auto"/>
              <w:right w:val="single" w:sz="4" w:space="0" w:color="auto"/>
            </w:tcBorders>
          </w:tcPr>
          <w:p w:rsidR="00D84295" w:rsidRPr="005D578C" w:rsidRDefault="00D84295" w:rsidP="00715B1F">
            <w:pPr>
              <w:tabs>
                <w:tab w:val="left" w:pos="1701"/>
                <w:tab w:val="left" w:pos="1843"/>
              </w:tabs>
              <w:jc w:val="both"/>
              <w:rPr>
                <w:sz w:val="24"/>
                <w:szCs w:val="24"/>
                <w:lang w:val="tk-TM"/>
              </w:rPr>
            </w:pPr>
            <w:r w:rsidRPr="005D578C">
              <w:rPr>
                <w:sz w:val="24"/>
                <w:szCs w:val="24"/>
                <w:lang w:val="tk-TM"/>
              </w:rPr>
              <w:t>Doly kuwwat</w:t>
            </w:r>
          </w:p>
        </w:tc>
        <w:tc>
          <w:tcPr>
            <w:tcW w:w="993" w:type="dxa"/>
            <w:tcBorders>
              <w:top w:val="single" w:sz="4" w:space="0" w:color="auto"/>
              <w:left w:val="single" w:sz="4" w:space="0" w:color="auto"/>
              <w:bottom w:val="single" w:sz="4" w:space="0" w:color="auto"/>
              <w:right w:val="single" w:sz="4" w:space="0" w:color="auto"/>
            </w:tcBorders>
          </w:tcPr>
          <w:p w:rsidR="00D84295" w:rsidRPr="005D578C" w:rsidRDefault="00D84295" w:rsidP="00715B1F">
            <w:pPr>
              <w:tabs>
                <w:tab w:val="left" w:pos="1701"/>
                <w:tab w:val="left" w:pos="1843"/>
              </w:tabs>
              <w:jc w:val="center"/>
              <w:rPr>
                <w:sz w:val="24"/>
                <w:szCs w:val="24"/>
                <w:lang w:val="tk-TM"/>
              </w:rPr>
            </w:pPr>
            <w:r w:rsidRPr="005D578C">
              <w:rPr>
                <w:sz w:val="24"/>
                <w:szCs w:val="24"/>
                <w:lang w:val="tk-TM"/>
              </w:rPr>
              <w:t>90</w:t>
            </w:r>
          </w:p>
        </w:tc>
        <w:tc>
          <w:tcPr>
            <w:tcW w:w="1275" w:type="dxa"/>
            <w:tcBorders>
              <w:top w:val="single" w:sz="4" w:space="0" w:color="auto"/>
              <w:left w:val="single" w:sz="4" w:space="0" w:color="auto"/>
              <w:bottom w:val="single" w:sz="4" w:space="0" w:color="auto"/>
              <w:right w:val="single" w:sz="4" w:space="0" w:color="auto"/>
            </w:tcBorders>
          </w:tcPr>
          <w:p w:rsidR="00D84295" w:rsidRPr="005D578C" w:rsidRDefault="00D84295" w:rsidP="00715B1F">
            <w:pPr>
              <w:tabs>
                <w:tab w:val="left" w:pos="1701"/>
                <w:tab w:val="left" w:pos="1843"/>
              </w:tabs>
              <w:jc w:val="center"/>
              <w:rPr>
                <w:sz w:val="24"/>
                <w:szCs w:val="24"/>
                <w:lang w:val="tk-TM"/>
              </w:rPr>
            </w:pPr>
            <w:r w:rsidRPr="005D578C">
              <w:rPr>
                <w:sz w:val="24"/>
                <w:szCs w:val="24"/>
                <w:lang w:val="tk-TM"/>
              </w:rPr>
              <w:t>121</w:t>
            </w:r>
          </w:p>
        </w:tc>
      </w:tr>
    </w:tbl>
    <w:p w:rsidR="00D84295" w:rsidRPr="005D578C" w:rsidRDefault="00D84295" w:rsidP="00D84295">
      <w:pPr>
        <w:tabs>
          <w:tab w:val="left" w:pos="1701"/>
          <w:tab w:val="left" w:pos="1843"/>
        </w:tabs>
        <w:ind w:firstLine="709"/>
        <w:jc w:val="both"/>
        <w:rPr>
          <w:sz w:val="24"/>
          <w:szCs w:val="24"/>
          <w:lang w:val="tk-TM"/>
        </w:rPr>
      </w:pPr>
    </w:p>
    <w:p w:rsidR="00D84295" w:rsidRPr="005D578C" w:rsidRDefault="00D84295" w:rsidP="00D84295">
      <w:pPr>
        <w:tabs>
          <w:tab w:val="left" w:pos="1701"/>
          <w:tab w:val="left" w:pos="1843"/>
        </w:tabs>
        <w:ind w:firstLine="709"/>
        <w:jc w:val="both"/>
        <w:rPr>
          <w:sz w:val="24"/>
          <w:szCs w:val="24"/>
          <w:lang w:val="tk-TM"/>
        </w:rPr>
      </w:pPr>
      <w:r w:rsidRPr="005D578C">
        <w:rPr>
          <w:sz w:val="24"/>
          <w:szCs w:val="24"/>
          <w:lang w:val="tk-TM"/>
        </w:rPr>
        <w:t>Silindriň diametri  105mm</w:t>
      </w:r>
    </w:p>
    <w:p w:rsidR="00D84295" w:rsidRPr="005D578C" w:rsidRDefault="00D84295" w:rsidP="00D84295">
      <w:pPr>
        <w:tabs>
          <w:tab w:val="left" w:pos="1701"/>
          <w:tab w:val="left" w:pos="1843"/>
        </w:tabs>
        <w:ind w:firstLine="709"/>
        <w:jc w:val="both"/>
        <w:rPr>
          <w:sz w:val="24"/>
          <w:szCs w:val="24"/>
          <w:lang w:val="tk-TM"/>
        </w:rPr>
      </w:pPr>
      <w:r w:rsidRPr="005D578C">
        <w:rPr>
          <w:sz w:val="24"/>
          <w:szCs w:val="24"/>
          <w:lang w:val="tk-TM"/>
        </w:rPr>
        <w:t>Porşeniň ýoly         127mm</w:t>
      </w:r>
    </w:p>
    <w:p w:rsidR="00D84295" w:rsidRPr="005D578C" w:rsidRDefault="00D84295" w:rsidP="00D84295">
      <w:pPr>
        <w:tabs>
          <w:tab w:val="left" w:pos="1701"/>
          <w:tab w:val="left" w:pos="1843"/>
        </w:tabs>
        <w:ind w:firstLine="709"/>
        <w:jc w:val="both"/>
        <w:rPr>
          <w:sz w:val="24"/>
          <w:szCs w:val="24"/>
          <w:lang w:val="tk-TM"/>
        </w:rPr>
      </w:pPr>
      <w:r w:rsidRPr="005D578C">
        <w:rPr>
          <w:sz w:val="24"/>
          <w:szCs w:val="24"/>
          <w:lang w:val="tk-TM"/>
        </w:rPr>
        <w:t>Işçi göwrüm            6,6 l</w:t>
      </w:r>
    </w:p>
    <w:p w:rsidR="00D84295" w:rsidRPr="005D578C" w:rsidRDefault="00D84295" w:rsidP="00D84295">
      <w:pPr>
        <w:tabs>
          <w:tab w:val="left" w:pos="1701"/>
          <w:tab w:val="left" w:pos="1843"/>
        </w:tabs>
        <w:ind w:firstLine="709"/>
        <w:jc w:val="both"/>
        <w:rPr>
          <w:sz w:val="24"/>
          <w:szCs w:val="24"/>
          <w:lang w:val="tk-TM"/>
        </w:rPr>
      </w:pPr>
      <w:r w:rsidRPr="005D578C">
        <w:rPr>
          <w:sz w:val="24"/>
          <w:szCs w:val="24"/>
          <w:lang w:val="tk-TM"/>
        </w:rPr>
        <w:t>Gidrawliki dolandyrýan ulgamyň esasy bölegi seksiýaly(bölümli) dolandyrylýan gidrobölüjili perli sorujydyr.</w:t>
      </w:r>
    </w:p>
    <w:p w:rsidR="00D84295" w:rsidRPr="005D578C" w:rsidRDefault="00D84295" w:rsidP="00D84295">
      <w:pPr>
        <w:tabs>
          <w:tab w:val="left" w:pos="1701"/>
          <w:tab w:val="left" w:pos="1843"/>
        </w:tabs>
        <w:ind w:firstLine="709"/>
        <w:jc w:val="both"/>
        <w:rPr>
          <w:sz w:val="24"/>
          <w:szCs w:val="24"/>
          <w:lang w:val="tk-TM"/>
        </w:rPr>
      </w:pPr>
      <w:r w:rsidRPr="005D578C">
        <w:rPr>
          <w:sz w:val="24"/>
          <w:szCs w:val="24"/>
          <w:lang w:val="tk-TM"/>
        </w:rPr>
        <w:t>Gidrawliki dolandyrylýan ulgamyň häsiýetnamalary.</w:t>
      </w:r>
    </w:p>
    <w:p w:rsidR="00D84295" w:rsidRPr="005D578C" w:rsidRDefault="00D84295" w:rsidP="00D84295">
      <w:pPr>
        <w:tabs>
          <w:tab w:val="left" w:pos="1701"/>
          <w:tab w:val="left" w:pos="1843"/>
        </w:tabs>
        <w:ind w:firstLine="709"/>
        <w:jc w:val="both"/>
        <w:rPr>
          <w:sz w:val="24"/>
          <w:szCs w:val="24"/>
          <w:lang w:val="tk-TM"/>
        </w:rPr>
      </w:pPr>
      <w:r w:rsidRPr="005D578C">
        <w:rPr>
          <w:sz w:val="24"/>
          <w:szCs w:val="24"/>
          <w:lang w:val="tk-TM"/>
        </w:rPr>
        <w:t>Aýlow ýygylygy 2100 aýl/min bolanda sorujynyň öndürjiligi 211 l/min</w:t>
      </w:r>
    </w:p>
    <w:p w:rsidR="00D84295" w:rsidRPr="005D578C" w:rsidRDefault="00D84295" w:rsidP="00D84295">
      <w:pPr>
        <w:tabs>
          <w:tab w:val="left" w:pos="1701"/>
          <w:tab w:val="left" w:pos="1843"/>
        </w:tabs>
        <w:ind w:firstLine="709"/>
        <w:jc w:val="both"/>
        <w:rPr>
          <w:sz w:val="24"/>
          <w:szCs w:val="24"/>
          <w:lang w:val="tk-TM"/>
        </w:rPr>
      </w:pPr>
      <w:r w:rsidRPr="005D578C">
        <w:rPr>
          <w:sz w:val="24"/>
          <w:szCs w:val="24"/>
          <w:lang w:val="tk-TM"/>
        </w:rPr>
        <w:t>G</w:t>
      </w:r>
      <w:r w:rsidRPr="005D578C">
        <w:rPr>
          <w:sz w:val="24"/>
          <w:szCs w:val="24"/>
          <w:lang w:val="sq-AL"/>
        </w:rPr>
        <w:t>o</w:t>
      </w:r>
      <w:r w:rsidRPr="005D578C">
        <w:rPr>
          <w:sz w:val="24"/>
          <w:szCs w:val="24"/>
          <w:lang w:val="tk-TM"/>
        </w:rPr>
        <w:t>raýjy klapanyň basyşyny sazlamak.</w:t>
      </w:r>
    </w:p>
    <w:p w:rsidR="00D84295" w:rsidRPr="005D578C" w:rsidRDefault="00D84295" w:rsidP="00D84295">
      <w:pPr>
        <w:tabs>
          <w:tab w:val="left" w:pos="1701"/>
          <w:tab w:val="left" w:pos="1843"/>
        </w:tabs>
        <w:ind w:firstLine="709"/>
        <w:jc w:val="both"/>
        <w:rPr>
          <w:sz w:val="24"/>
          <w:szCs w:val="24"/>
          <w:lang w:val="sq-AL"/>
        </w:rPr>
      </w:pPr>
      <w:r w:rsidRPr="005D578C">
        <w:rPr>
          <w:sz w:val="24"/>
          <w:szCs w:val="24"/>
          <w:lang w:val="tk-TM"/>
        </w:rPr>
        <w:t>G</w:t>
      </w:r>
      <w:r w:rsidRPr="005D578C">
        <w:rPr>
          <w:sz w:val="24"/>
          <w:szCs w:val="24"/>
          <w:lang w:val="sq-AL"/>
        </w:rPr>
        <w:t>a</w:t>
      </w:r>
      <w:r w:rsidRPr="005D578C">
        <w:rPr>
          <w:sz w:val="24"/>
          <w:szCs w:val="24"/>
          <w:lang w:val="tk-TM"/>
        </w:rPr>
        <w:t>rşylykly agramyň 19600 kpa okuň lebyodkasy we ýük lebýodkasy18600 kpa</w:t>
      </w:r>
    </w:p>
    <w:p w:rsidR="00D84295" w:rsidRDefault="00D84295" w:rsidP="00D84295">
      <w:pPr>
        <w:tabs>
          <w:tab w:val="left" w:pos="1701"/>
          <w:tab w:val="left" w:pos="1843"/>
        </w:tabs>
        <w:ind w:firstLine="709"/>
        <w:jc w:val="both"/>
        <w:rPr>
          <w:sz w:val="24"/>
          <w:szCs w:val="24"/>
          <w:lang w:val="tk-TM"/>
        </w:rPr>
      </w:pPr>
    </w:p>
    <w:p w:rsidR="00D84295" w:rsidRDefault="00D84295" w:rsidP="00D84295">
      <w:pPr>
        <w:tabs>
          <w:tab w:val="left" w:pos="1701"/>
          <w:tab w:val="left" w:pos="1843"/>
        </w:tabs>
        <w:ind w:firstLine="709"/>
        <w:jc w:val="both"/>
        <w:rPr>
          <w:sz w:val="24"/>
          <w:szCs w:val="24"/>
          <w:lang w:val="tk-TM"/>
        </w:rPr>
      </w:pPr>
    </w:p>
    <w:p w:rsidR="00D84295" w:rsidRPr="005D578C" w:rsidRDefault="00D84295" w:rsidP="00D84295">
      <w:pPr>
        <w:tabs>
          <w:tab w:val="left" w:pos="1701"/>
          <w:tab w:val="left" w:pos="1843"/>
        </w:tabs>
        <w:ind w:firstLine="709"/>
        <w:jc w:val="both"/>
        <w:rPr>
          <w:sz w:val="24"/>
          <w:szCs w:val="24"/>
          <w:lang w:val="tk-TM"/>
        </w:rPr>
      </w:pPr>
      <w:r w:rsidRPr="005D578C">
        <w:rPr>
          <w:sz w:val="24"/>
          <w:szCs w:val="24"/>
          <w:lang w:val="tk-TM"/>
        </w:rPr>
        <w:t>Cat 561 M kysymly turbagoýujyda planetar görnüşli, kuwwaty üzmän tizligi üýtgedýär, dwigatelden aýry oturdylan güýç geçiriji gutusy bardyr. Tizlik ýükli üýtgedilende hereket getiriji gutynyň berýän tizlikleri (takmynan).</w:t>
      </w:r>
    </w:p>
    <w:p w:rsidR="00D84295" w:rsidRPr="005D578C" w:rsidRDefault="00D84295" w:rsidP="00D84295">
      <w:pPr>
        <w:tabs>
          <w:tab w:val="left" w:pos="1701"/>
          <w:tab w:val="left" w:pos="1843"/>
        </w:tabs>
        <w:jc w:val="center"/>
        <w:rPr>
          <w:sz w:val="24"/>
          <w:szCs w:val="24"/>
          <w:lang w:val="tk-TM"/>
        </w:rPr>
      </w:pPr>
      <w:r w:rsidRPr="005D578C">
        <w:rPr>
          <w:noProof/>
          <w:sz w:val="24"/>
          <w:szCs w:val="24"/>
        </w:rPr>
        <w:lastRenderedPageBreak/>
        <w:drawing>
          <wp:inline distT="0" distB="0" distL="0" distR="0" wp14:anchorId="119ABC72" wp14:editId="783C2A8A">
            <wp:extent cx="3564890" cy="2398395"/>
            <wp:effectExtent l="0" t="0" r="0" b="1905"/>
            <wp:docPr id="28" name="Рисунок 28" descr="C:\Documents and Settings\User\Рабочий стол\cat surat\Изображение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User\Рабочий стол\cat surat\Изображение 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4890" cy="2398395"/>
                    </a:xfrm>
                    <a:prstGeom prst="rect">
                      <a:avLst/>
                    </a:prstGeom>
                    <a:noFill/>
                    <a:ln>
                      <a:noFill/>
                    </a:ln>
                  </pic:spPr>
                </pic:pic>
              </a:graphicData>
            </a:graphic>
          </wp:inline>
        </w:drawing>
      </w:r>
    </w:p>
    <w:p w:rsidR="00D84295" w:rsidRPr="005D578C" w:rsidRDefault="00D84295" w:rsidP="00D84295">
      <w:pPr>
        <w:tabs>
          <w:tab w:val="left" w:pos="1701"/>
          <w:tab w:val="left" w:pos="1843"/>
        </w:tabs>
        <w:jc w:val="both"/>
        <w:rPr>
          <w:sz w:val="24"/>
          <w:szCs w:val="24"/>
          <w:lang w:val="sq-AL"/>
        </w:rPr>
      </w:pPr>
    </w:p>
    <w:p w:rsidR="00D84295" w:rsidRPr="005D578C" w:rsidRDefault="00D84295" w:rsidP="00D84295">
      <w:pPr>
        <w:tabs>
          <w:tab w:val="left" w:pos="1701"/>
          <w:tab w:val="left" w:pos="1843"/>
        </w:tabs>
        <w:jc w:val="center"/>
        <w:rPr>
          <w:b/>
          <w:i/>
          <w:noProof/>
          <w:sz w:val="24"/>
          <w:szCs w:val="24"/>
          <w:lang w:val="sq-AL"/>
        </w:rPr>
      </w:pPr>
      <w:r w:rsidRPr="005D578C">
        <w:rPr>
          <w:b/>
          <w:i/>
          <w:sz w:val="24"/>
          <w:szCs w:val="24"/>
          <w:lang w:val="sq-AL"/>
        </w:rPr>
        <w:t xml:space="preserve"> Çykarylan garşylykly ýükli</w:t>
      </w:r>
      <w:r>
        <w:rPr>
          <w:b/>
          <w:i/>
          <w:sz w:val="24"/>
          <w:szCs w:val="24"/>
          <w:lang w:val="tk-TM"/>
        </w:rPr>
        <w:t xml:space="preserve"> </w:t>
      </w:r>
      <w:r w:rsidRPr="005D578C">
        <w:rPr>
          <w:b/>
          <w:i/>
          <w:sz w:val="24"/>
          <w:szCs w:val="24"/>
          <w:lang w:val="sq-AL"/>
        </w:rPr>
        <w:t>561 M kysymly turba goýujynyň daşky ölçegleri.</w:t>
      </w:r>
    </w:p>
    <w:p w:rsidR="00D84295" w:rsidRPr="005D578C" w:rsidRDefault="00D84295" w:rsidP="00D84295">
      <w:pPr>
        <w:tabs>
          <w:tab w:val="left" w:pos="1701"/>
          <w:tab w:val="left" w:pos="1843"/>
        </w:tabs>
        <w:ind w:firstLine="709"/>
        <w:jc w:val="both"/>
        <w:rPr>
          <w:noProof/>
          <w:sz w:val="24"/>
          <w:szCs w:val="24"/>
          <w:lang w:val="sq-AL"/>
        </w:rPr>
      </w:pPr>
    </w:p>
    <w:p w:rsidR="00D84295" w:rsidRPr="005D578C" w:rsidRDefault="00D84295" w:rsidP="00D84295">
      <w:pPr>
        <w:tabs>
          <w:tab w:val="left" w:pos="1701"/>
          <w:tab w:val="left" w:pos="1843"/>
        </w:tabs>
        <w:ind w:firstLine="709"/>
        <w:jc w:val="both"/>
        <w:rPr>
          <w:noProof/>
          <w:sz w:val="24"/>
          <w:szCs w:val="24"/>
          <w:lang w:val="sq-AL"/>
        </w:rPr>
      </w:pPr>
      <w:r w:rsidRPr="005D578C">
        <w:rPr>
          <w:noProof/>
          <w:sz w:val="24"/>
          <w:szCs w:val="24"/>
          <w:lang w:val="sq-AL"/>
        </w:rPr>
        <w:t>C</w:t>
      </w:r>
      <w:r w:rsidRPr="005D578C">
        <w:rPr>
          <w:noProof/>
          <w:sz w:val="24"/>
          <w:szCs w:val="24"/>
          <w:lang w:val="tk-TM"/>
        </w:rPr>
        <w:t>aterpiller “ kompaniýasynyň 589 kysymly turbagoýujysyň doly iş massasy 68456 kg bolup,ýük galdyryjylygy 104330 kg- dyr. Turba goýuja kuwwaty 313kwt/ 420 at güýji bolan Kat 3408 kysymly dizel dwigateli oturdylandyr.</w:t>
      </w:r>
    </w:p>
    <w:p w:rsidR="00D84295" w:rsidRDefault="00D84295" w:rsidP="00D84295">
      <w:pPr>
        <w:tabs>
          <w:tab w:val="left" w:pos="1701"/>
          <w:tab w:val="left" w:pos="1843"/>
        </w:tabs>
        <w:rPr>
          <w:sz w:val="24"/>
          <w:szCs w:val="24"/>
          <w:lang w:val="sq-AL"/>
        </w:rPr>
      </w:pPr>
    </w:p>
    <w:p w:rsidR="00D84295" w:rsidRPr="003708BB" w:rsidRDefault="00D84295" w:rsidP="00D84295">
      <w:pPr>
        <w:tabs>
          <w:tab w:val="left" w:pos="1701"/>
          <w:tab w:val="left" w:pos="1843"/>
        </w:tabs>
        <w:jc w:val="center"/>
        <w:rPr>
          <w:b/>
          <w:sz w:val="24"/>
          <w:szCs w:val="24"/>
          <w:lang w:val="tk-TM"/>
        </w:rPr>
      </w:pPr>
      <w:r>
        <w:rPr>
          <w:b/>
          <w:sz w:val="24"/>
          <w:szCs w:val="24"/>
          <w:lang w:val="tk-TM"/>
        </w:rPr>
        <w:t xml:space="preserve">Talyplaryň özbaşdak öwrenmekleri üçin </w:t>
      </w:r>
      <w:r w:rsidRPr="005D578C">
        <w:rPr>
          <w:b/>
          <w:sz w:val="24"/>
          <w:szCs w:val="24"/>
          <w:lang w:val="sq-AL"/>
        </w:rPr>
        <w:t>soraglar</w:t>
      </w:r>
      <w:r>
        <w:rPr>
          <w:b/>
          <w:sz w:val="24"/>
          <w:szCs w:val="24"/>
          <w:lang w:val="tk-TM"/>
        </w:rPr>
        <w:t xml:space="preserve"> we ýumuşlar?</w:t>
      </w:r>
    </w:p>
    <w:p w:rsidR="00D84295" w:rsidRPr="00A84D10" w:rsidRDefault="00D84295" w:rsidP="00D84295">
      <w:pPr>
        <w:tabs>
          <w:tab w:val="left" w:pos="1701"/>
          <w:tab w:val="left" w:pos="1843"/>
        </w:tabs>
        <w:ind w:firstLine="709"/>
        <w:jc w:val="both"/>
        <w:rPr>
          <w:sz w:val="24"/>
          <w:szCs w:val="24"/>
          <w:lang w:val="sq-AL"/>
        </w:rPr>
      </w:pPr>
      <w:r w:rsidRPr="00A84D10">
        <w:rPr>
          <w:sz w:val="24"/>
          <w:szCs w:val="24"/>
          <w:lang w:val="sq-AL"/>
        </w:rPr>
        <w:t>1.  3408 hereketlendirijiniň gurluş aýratynlyklaryny düşündir?</w:t>
      </w:r>
    </w:p>
    <w:p w:rsidR="00D84295" w:rsidRPr="00A84D10" w:rsidRDefault="00D84295" w:rsidP="00D84295">
      <w:pPr>
        <w:tabs>
          <w:tab w:val="left" w:pos="1701"/>
          <w:tab w:val="left" w:pos="1843"/>
        </w:tabs>
        <w:ind w:firstLine="709"/>
        <w:jc w:val="both"/>
        <w:rPr>
          <w:sz w:val="24"/>
          <w:szCs w:val="24"/>
          <w:lang w:val="sq-AL"/>
        </w:rPr>
      </w:pPr>
      <w:r w:rsidRPr="00A84D10">
        <w:rPr>
          <w:sz w:val="24"/>
          <w:szCs w:val="24"/>
          <w:lang w:val="sq-AL"/>
        </w:rPr>
        <w:t xml:space="preserve">2.  Cat 561M turbagoýujynyň </w:t>
      </w:r>
      <w:r w:rsidRPr="00A84D10">
        <w:rPr>
          <w:i/>
          <w:sz w:val="24"/>
          <w:szCs w:val="24"/>
          <w:lang w:val="sq-AL"/>
        </w:rPr>
        <w:t>güýç geçirijisiniň bölekleri</w:t>
      </w:r>
      <w:r w:rsidRPr="00A84D10">
        <w:rPr>
          <w:i/>
          <w:sz w:val="24"/>
          <w:szCs w:val="24"/>
          <w:lang w:val="tk-TM"/>
        </w:rPr>
        <w:t>ni düşündir</w:t>
      </w:r>
      <w:r w:rsidRPr="00A84D10">
        <w:rPr>
          <w:sz w:val="24"/>
          <w:szCs w:val="24"/>
          <w:lang w:val="sq-AL"/>
        </w:rPr>
        <w:t>?</w:t>
      </w:r>
    </w:p>
    <w:p w:rsidR="00D84295" w:rsidRPr="00A84D10" w:rsidRDefault="00D84295" w:rsidP="00D84295">
      <w:pPr>
        <w:pStyle w:val="a3"/>
        <w:widowControl w:val="0"/>
        <w:tabs>
          <w:tab w:val="left" w:pos="1701"/>
          <w:tab w:val="left" w:pos="1843"/>
        </w:tabs>
        <w:ind w:left="0" w:firstLine="709"/>
        <w:rPr>
          <w:b w:val="0"/>
          <w:szCs w:val="24"/>
          <w:u w:val="none"/>
        </w:rPr>
      </w:pPr>
      <w:r w:rsidRPr="00A84D10">
        <w:rPr>
          <w:b w:val="0"/>
          <w:szCs w:val="24"/>
          <w:u w:val="none"/>
        </w:rPr>
        <w:t>3. Cat</w:t>
      </w:r>
      <w:r w:rsidRPr="00A84D10">
        <w:rPr>
          <w:b w:val="0"/>
          <w:szCs w:val="24"/>
          <w:u w:val="none"/>
          <w:lang w:val="tk-TM"/>
        </w:rPr>
        <w:t xml:space="preserve"> </w:t>
      </w:r>
      <w:r w:rsidRPr="00A84D10">
        <w:rPr>
          <w:b w:val="0"/>
          <w:szCs w:val="24"/>
          <w:u w:val="none"/>
        </w:rPr>
        <w:t xml:space="preserve">589 kysymly turbagoýujynyň </w:t>
      </w:r>
      <w:r w:rsidRPr="00A84D10">
        <w:rPr>
          <w:b w:val="0"/>
          <w:szCs w:val="24"/>
          <w:u w:val="none"/>
          <w:lang w:val="tk-TM"/>
        </w:rPr>
        <w:t xml:space="preserve">tehniki häsiýetnamalaryny </w:t>
      </w:r>
      <w:r w:rsidRPr="00A84D10">
        <w:rPr>
          <w:b w:val="0"/>
          <w:szCs w:val="24"/>
          <w:u w:val="none"/>
        </w:rPr>
        <w:t>düşündir?</w:t>
      </w:r>
    </w:p>
    <w:p w:rsidR="004B2447" w:rsidRPr="00D84295" w:rsidRDefault="004B2447">
      <w:pPr>
        <w:rPr>
          <w:lang w:val="sq-AL"/>
        </w:rPr>
      </w:pPr>
    </w:p>
    <w:sectPr w:rsidR="004B2447" w:rsidRPr="00D84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A7A"/>
    <w:multiLevelType w:val="multilevel"/>
    <w:tmpl w:val="C256F52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7D5576B8"/>
    <w:multiLevelType w:val="hybridMultilevel"/>
    <w:tmpl w:val="C7DE477C"/>
    <w:lvl w:ilvl="0" w:tplc="C18EFB32">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F2"/>
    <w:rsid w:val="002D01F2"/>
    <w:rsid w:val="004B2447"/>
    <w:rsid w:val="008F576B"/>
    <w:rsid w:val="00D8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4C2F"/>
  <w15:chartTrackingRefBased/>
  <w15:docId w15:val="{2E45D621-5656-47A3-AFCB-C299BB1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2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4295"/>
    <w:pPr>
      <w:ind w:left="720"/>
      <w:jc w:val="both"/>
    </w:pPr>
    <w:rPr>
      <w:b/>
      <w:sz w:val="24"/>
      <w:u w:val="single"/>
      <w:lang w:val="sq-AL"/>
    </w:rPr>
  </w:style>
  <w:style w:type="character" w:customStyle="1" w:styleId="a4">
    <w:name w:val="Основной текст с отступом Знак"/>
    <w:basedOn w:val="a0"/>
    <w:link w:val="a3"/>
    <w:rsid w:val="00D84295"/>
    <w:rPr>
      <w:rFonts w:ascii="Times New Roman" w:eastAsia="Times New Roman" w:hAnsi="Times New Roman" w:cs="Times New Roman"/>
      <w:b/>
      <w:sz w:val="24"/>
      <w:szCs w:val="20"/>
      <w:u w:val="single"/>
      <w:lang w:val="sq-AL" w:eastAsia="ru-RU"/>
    </w:rPr>
  </w:style>
  <w:style w:type="paragraph" w:customStyle="1" w:styleId="4">
    <w:name w:val="Абзац списка4"/>
    <w:basedOn w:val="a"/>
    <w:qFormat/>
    <w:rsid w:val="00D84295"/>
    <w:pPr>
      <w:spacing w:after="200" w:line="276" w:lineRule="auto"/>
      <w:ind w:left="720"/>
      <w:contextualSpacing/>
    </w:pPr>
    <w:rPr>
      <w:rFonts w:ascii="Calibri" w:hAnsi="Calibri"/>
      <w:sz w:val="22"/>
      <w:szCs w:val="22"/>
      <w:lang w:eastAsia="en-US"/>
    </w:rPr>
  </w:style>
  <w:style w:type="character" w:styleId="a5">
    <w:name w:val="page number"/>
    <w:basedOn w:val="a0"/>
    <w:uiPriority w:val="99"/>
    <w:semiHidden/>
    <w:unhideWhenUsed/>
    <w:rsid w:val="00D8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3839</Characters>
  <Application>Microsoft Office Word</Application>
  <DocSecurity>0</DocSecurity>
  <Lines>31</Lines>
  <Paragraphs>9</Paragraphs>
  <ScaleCrop>false</ScaleCrop>
  <Company>Microsoft</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cp:lastModifiedBy>
  <cp:revision>3</cp:revision>
  <dcterms:created xsi:type="dcterms:W3CDTF">2020-10-31T06:39:00Z</dcterms:created>
  <dcterms:modified xsi:type="dcterms:W3CDTF">2021-09-13T13:00:00Z</dcterms:modified>
</cp:coreProperties>
</file>