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800" w:rsidRPr="00FE5AC5" w:rsidRDefault="009C79DA" w:rsidP="00EB5800">
      <w:pPr>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14-nji </w:t>
      </w:r>
      <w:bookmarkStart w:id="0" w:name="_GoBack"/>
      <w:bookmarkEnd w:id="0"/>
      <w:r w:rsidR="00EB5800" w:rsidRPr="00FE5AC5">
        <w:rPr>
          <w:rFonts w:ascii="Times New Roman" w:hAnsi="Times New Roman" w:cs="Times New Roman"/>
          <w:b/>
          <w:sz w:val="28"/>
          <w:szCs w:val="28"/>
          <w:lang w:val="tk-TM"/>
        </w:rPr>
        <w:t>umumy sapak</w:t>
      </w:r>
    </w:p>
    <w:p w:rsidR="00EB5800" w:rsidRPr="00FE5AC5" w:rsidRDefault="00EB5800" w:rsidP="00EB5800">
      <w:pPr>
        <w:spacing w:after="0" w:line="276" w:lineRule="auto"/>
        <w:ind w:firstLine="708"/>
        <w:rPr>
          <w:rFonts w:ascii="Times New Roman" w:hAnsi="Times New Roman" w:cs="Times New Roman"/>
          <w:b/>
          <w:sz w:val="28"/>
          <w:szCs w:val="28"/>
          <w:lang w:val="tk-TM"/>
        </w:rPr>
      </w:pPr>
      <w:r w:rsidRPr="00FE5AC5">
        <w:rPr>
          <w:rFonts w:ascii="Times New Roman" w:hAnsi="Times New Roman" w:cs="Times New Roman"/>
          <w:b/>
          <w:sz w:val="28"/>
          <w:szCs w:val="28"/>
          <w:lang w:val="tk-TM"/>
        </w:rPr>
        <w:t>Tema:</w:t>
      </w:r>
      <w:r w:rsidRPr="00FE5AC5">
        <w:rPr>
          <w:rFonts w:ascii="Times New Roman" w:hAnsi="Times New Roman" w:cs="Times New Roman"/>
          <w:sz w:val="28"/>
          <w:szCs w:val="28"/>
          <w:lang w:val="tk-TM"/>
        </w:rPr>
        <w:t xml:space="preserve"> </w:t>
      </w:r>
      <w:r w:rsidRPr="00FE5AC5">
        <w:rPr>
          <w:rFonts w:ascii="Times New Roman" w:hAnsi="Times New Roman" w:cs="Times New Roman"/>
          <w:b/>
          <w:sz w:val="28"/>
          <w:szCs w:val="28"/>
          <w:lang w:val="tk-TM"/>
        </w:rPr>
        <w:t>Liftleriň tehniki ýerden geçirilişi.</w:t>
      </w:r>
    </w:p>
    <w:p w:rsidR="00EB5800" w:rsidRPr="00FE5AC5" w:rsidRDefault="00EB5800" w:rsidP="00EB5800">
      <w:pPr>
        <w:numPr>
          <w:ilvl w:val="0"/>
          <w:numId w:val="5"/>
        </w:numPr>
        <w:spacing w:after="0"/>
        <w:jc w:val="both"/>
        <w:rPr>
          <w:rFonts w:ascii="Times New Roman" w:hAnsi="Times New Roman" w:cs="Times New Roman"/>
          <w:b/>
          <w:sz w:val="28"/>
          <w:szCs w:val="28"/>
          <w:lang w:val="tk-TM"/>
        </w:rPr>
      </w:pPr>
      <w:r w:rsidRPr="00FE5AC5">
        <w:rPr>
          <w:rFonts w:ascii="Times New Roman" w:hAnsi="Times New Roman" w:cs="Times New Roman"/>
          <w:b/>
          <w:sz w:val="28"/>
          <w:szCs w:val="28"/>
          <w:lang w:val="tk-TM"/>
        </w:rPr>
        <w:t>Tehniki hyzmatlar.</w:t>
      </w:r>
    </w:p>
    <w:p w:rsidR="00EB5800" w:rsidRPr="00FE5AC5" w:rsidRDefault="00EB5800" w:rsidP="00EB5800">
      <w:pPr>
        <w:numPr>
          <w:ilvl w:val="0"/>
          <w:numId w:val="5"/>
        </w:numPr>
        <w:spacing w:after="0"/>
        <w:jc w:val="both"/>
        <w:rPr>
          <w:rFonts w:ascii="Times New Roman" w:hAnsi="Times New Roman" w:cs="Times New Roman"/>
          <w:b/>
          <w:sz w:val="28"/>
          <w:szCs w:val="28"/>
          <w:lang w:val="tk-TM"/>
        </w:rPr>
      </w:pPr>
      <w:r w:rsidRPr="00FE5AC5">
        <w:rPr>
          <w:rFonts w:ascii="Times New Roman" w:hAnsi="Times New Roman" w:cs="Times New Roman"/>
          <w:b/>
          <w:sz w:val="28"/>
          <w:szCs w:val="28"/>
          <w:lang w:val="tk-TM"/>
        </w:rPr>
        <w:t>Düýpli abatlamak işleri</w:t>
      </w:r>
    </w:p>
    <w:p w:rsidR="00EB5800" w:rsidRPr="00EB5800" w:rsidRDefault="00EB5800" w:rsidP="00EB5800">
      <w:pPr>
        <w:numPr>
          <w:ilvl w:val="0"/>
          <w:numId w:val="5"/>
        </w:numPr>
        <w:spacing w:after="0"/>
        <w:jc w:val="both"/>
        <w:rPr>
          <w:rFonts w:ascii="Times New Roman" w:hAnsi="Times New Roman" w:cs="Times New Roman"/>
          <w:b/>
          <w:sz w:val="28"/>
          <w:szCs w:val="28"/>
          <w:lang w:val="tk-TM"/>
        </w:rPr>
      </w:pPr>
      <w:r w:rsidRPr="00FE5AC5">
        <w:rPr>
          <w:rFonts w:ascii="Times New Roman" w:hAnsi="Times New Roman" w:cs="Times New Roman"/>
          <w:b/>
          <w:sz w:val="28"/>
          <w:szCs w:val="28"/>
          <w:lang w:val="tk-TM"/>
        </w:rPr>
        <w:t>Liftleriň adatdan daşary abatlanyşy.</w:t>
      </w:r>
    </w:p>
    <w:p w:rsidR="00EB5800" w:rsidRPr="00FE5AC5" w:rsidRDefault="00EB5800" w:rsidP="00EB5800">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Tehniki hyzmatyň we abatlaýyş – profilaktiki (öňüni almak) işleriniň ýerine ýetiriliş möhletleri we mazmuny.</w:t>
      </w:r>
    </w:p>
    <w:p w:rsidR="00EB5800" w:rsidRPr="00FE5AC5" w:rsidRDefault="00EB5800" w:rsidP="00EB5800">
      <w:pPr>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Liftleriň çylşyrymlylygyna, işe girizilenden döwründen soňky işlän sagatlaryna ýükleniş derejesini, ygtybarlylygyny we liftiň eýesiniň islegine görä ýokary derejeli tehniki taýýarlygyny üpjün edip biljek tehniki çäreleriň dürli görnüşlerini ulanmak bolýar. Liftleri ýöriteleşdirilen ulanyş guramasy bilen bilelikde dürli gymmatlykly tehniki çäreleriň dürli görnüşlerini işläp düzýär we liftiň eýeçiliginde durýan guramasyna işläp düzüp we teklip edip bilýär. Bu işlenip düzülýän çäreler üç görnüşe bölünýär:</w:t>
      </w:r>
    </w:p>
    <w:p w:rsidR="00EB5800" w:rsidRPr="00FE5AC5" w:rsidRDefault="00EB5800" w:rsidP="00EB5800">
      <w:pPr>
        <w:pStyle w:val="a3"/>
        <w:numPr>
          <w:ilvl w:val="0"/>
          <w:numId w:val="1"/>
        </w:numPr>
        <w:jc w:val="both"/>
        <w:rPr>
          <w:rFonts w:ascii="Times New Roman" w:hAnsi="Times New Roman"/>
          <w:sz w:val="28"/>
          <w:szCs w:val="28"/>
          <w:lang w:val="tk-TM"/>
        </w:rPr>
      </w:pPr>
      <w:r w:rsidRPr="00FE5AC5">
        <w:rPr>
          <w:rFonts w:ascii="Times New Roman" w:hAnsi="Times New Roman"/>
          <w:sz w:val="28"/>
          <w:szCs w:val="28"/>
          <w:lang w:val="tk-TM"/>
        </w:rPr>
        <w:t>Wagtal – wagtal gözden geçirmek.</w:t>
      </w:r>
    </w:p>
    <w:p w:rsidR="00EB5800" w:rsidRPr="00FE5AC5" w:rsidRDefault="00EB5800" w:rsidP="00EB5800">
      <w:pPr>
        <w:pStyle w:val="a3"/>
        <w:numPr>
          <w:ilvl w:val="0"/>
          <w:numId w:val="1"/>
        </w:numPr>
        <w:jc w:val="both"/>
        <w:rPr>
          <w:rFonts w:ascii="Times New Roman" w:hAnsi="Times New Roman"/>
          <w:sz w:val="28"/>
          <w:szCs w:val="28"/>
          <w:lang w:val="tk-TM"/>
        </w:rPr>
      </w:pPr>
      <w:r w:rsidRPr="00FE5AC5">
        <w:rPr>
          <w:rFonts w:ascii="Times New Roman" w:hAnsi="Times New Roman"/>
          <w:sz w:val="28"/>
          <w:szCs w:val="28"/>
          <w:lang w:val="tk-TM"/>
        </w:rPr>
        <w:t>Tehniki hyzmat etmek.</w:t>
      </w:r>
    </w:p>
    <w:p w:rsidR="00EB5800" w:rsidRPr="00FE5AC5" w:rsidRDefault="00EB5800" w:rsidP="00EB5800">
      <w:pPr>
        <w:pStyle w:val="a3"/>
        <w:numPr>
          <w:ilvl w:val="0"/>
          <w:numId w:val="1"/>
        </w:numPr>
        <w:jc w:val="both"/>
        <w:rPr>
          <w:rFonts w:ascii="Times New Roman" w:hAnsi="Times New Roman"/>
          <w:sz w:val="28"/>
          <w:szCs w:val="28"/>
          <w:lang w:val="tk-TM"/>
        </w:rPr>
      </w:pPr>
      <w:r w:rsidRPr="00FE5AC5">
        <w:rPr>
          <w:rFonts w:ascii="Times New Roman" w:hAnsi="Times New Roman"/>
          <w:sz w:val="28"/>
          <w:szCs w:val="28"/>
          <w:lang w:val="tk-TM"/>
        </w:rPr>
        <w:t>Abatlamak.</w:t>
      </w:r>
    </w:p>
    <w:p w:rsidR="00EB5800" w:rsidRPr="00FE5AC5" w:rsidRDefault="00EB5800" w:rsidP="00EB5800">
      <w:pPr>
        <w:spacing w:after="0"/>
        <w:ind w:firstLine="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Bu düzgünnama işi ýerine ýetirip biljek hünärmenleri, şeýle hem lifti howpsyz ulanmagy üpjün etmegiň jogapkärçilikli derejesini kesgitleýär. Bularyň arasynda elektromehaniga wajyp orun degişlidir. Ol ýokary derejeli hünärmen bolmalydyr. Onuň derejesi özbaşdak işlemäge hukuk berýän attestasiýa geçirilen resminama bilen tassyklanmalydyr. Elektromehanigiň lift üçin jogapkärçiligi onuň hyzmat edýän liftiniň pasportynda ýazylgy bolmaly. Şeýlelik bilen liftleriň howpsyz tehniki ýagdaýdadygy we onuň şahsy jogapkärçiligine berkidilýär. Elektromehanik liftlerde geçirilýän tehniki çäreleriň bellige alnyş žurnalyny ýöretmelidir. Elektromehanigiň edýän işiniň göwrümi lifti ulanmak üçin çykarýan zawodyň düzgünnamasynyň esasynda düzülen iş düzgünnamasy boýunça kesgitlenilýär. Düzgünnamada liftleriň tehniki hyzmatyna uly üns berilýär, ýagny gözden geçirmekligiň möhletleri, göwrümi, bir ýylyň dowamynda düwünleri sazlamak we ýaglamak kesgitlenilýär. Düzgünnamada geçirilýän işleriň göwrüminiň liftleriň tehniki ýagdaýyny kadada saklanylýandygy nobatdaky ýada adatdan daşary abatlamagyň zerurlygynyň ýoklygy barada netije çykaryp bolmalydyr. </w:t>
      </w:r>
    </w:p>
    <w:p w:rsidR="00EB5800" w:rsidRPr="00FE5AC5" w:rsidRDefault="00EB5800" w:rsidP="00EB5800">
      <w:pPr>
        <w:ind w:firstLine="360"/>
        <w:jc w:val="both"/>
        <w:rPr>
          <w:rFonts w:ascii="Times New Roman" w:hAnsi="Times New Roman" w:cs="Times New Roman"/>
          <w:sz w:val="28"/>
          <w:szCs w:val="28"/>
          <w:lang w:val="tk-TM"/>
        </w:rPr>
      </w:pPr>
      <w:r w:rsidRPr="00FE5AC5">
        <w:rPr>
          <w:rFonts w:ascii="Times New Roman" w:hAnsi="Times New Roman" w:cs="Times New Roman"/>
          <w:b/>
          <w:sz w:val="28"/>
          <w:szCs w:val="28"/>
          <w:lang w:val="tk-TM"/>
        </w:rPr>
        <w:t>Düýpli abatlamak işlerini</w:t>
      </w:r>
      <w:r w:rsidRPr="00FE5AC5">
        <w:rPr>
          <w:rFonts w:ascii="Times New Roman" w:hAnsi="Times New Roman" w:cs="Times New Roman"/>
          <w:sz w:val="28"/>
          <w:szCs w:val="28"/>
          <w:lang w:val="tk-TM"/>
        </w:rPr>
        <w:t xml:space="preserve"> geçirmekligiň zerurlygyny, olaryň göwrümini we bahasyny liftiň eýesi şeýle hem liftleriň işläp biljegini döredýän we howpsyz ýagdaýdadygyny üpjün edýän ýöriteleşdirilen jogapkär gurama tarapyndan çözülýär. Öňler abatlamagyň öňüni alyş meýilleşdiriş ulgamy hemme maşynlar, şeýle hem liftler üçin ulanylýardy. Bu ulgam üç derejeli tehniki hyzmaty we düýpli abatlamagy öz içine alýardy. Tehniki hyzmat üç görnüşli işlerden durup göwr</w:t>
      </w:r>
      <w:r>
        <w:rPr>
          <w:rFonts w:ascii="Times New Roman" w:hAnsi="Times New Roman" w:cs="Times New Roman"/>
          <w:sz w:val="28"/>
          <w:szCs w:val="28"/>
          <w:lang w:val="tk-TM"/>
        </w:rPr>
        <w:t>ümi amala aşyrmagyň möhletini he</w:t>
      </w:r>
      <w:r w:rsidRPr="00FE5AC5">
        <w:rPr>
          <w:rFonts w:ascii="Times New Roman" w:hAnsi="Times New Roman" w:cs="Times New Roman"/>
          <w:sz w:val="28"/>
          <w:szCs w:val="28"/>
          <w:lang w:val="tk-TM"/>
        </w:rPr>
        <w:t>m – de hyzmat etmeli düwünleri bilen tapawutlanýardy.</w:t>
      </w:r>
    </w:p>
    <w:p w:rsidR="00EB5800" w:rsidRPr="00FE5AC5" w:rsidRDefault="00EB5800" w:rsidP="00EB5800">
      <w:pPr>
        <w:pStyle w:val="a3"/>
        <w:numPr>
          <w:ilvl w:val="0"/>
          <w:numId w:val="2"/>
        </w:numPr>
        <w:jc w:val="both"/>
        <w:rPr>
          <w:rFonts w:ascii="Times New Roman" w:hAnsi="Times New Roman"/>
          <w:sz w:val="28"/>
          <w:szCs w:val="28"/>
          <w:lang w:val="tk-TM"/>
        </w:rPr>
      </w:pPr>
      <w:r w:rsidRPr="00FE5AC5">
        <w:rPr>
          <w:rFonts w:ascii="Times New Roman" w:hAnsi="Times New Roman"/>
          <w:sz w:val="28"/>
          <w:szCs w:val="28"/>
          <w:lang w:val="tk-TM"/>
        </w:rPr>
        <w:t>TH – 1. Her 15-günden geçirilýär.</w:t>
      </w:r>
    </w:p>
    <w:p w:rsidR="00EB5800" w:rsidRPr="00FE5AC5" w:rsidRDefault="00EB5800" w:rsidP="00EB5800">
      <w:pPr>
        <w:pStyle w:val="a3"/>
        <w:numPr>
          <w:ilvl w:val="0"/>
          <w:numId w:val="2"/>
        </w:numPr>
        <w:jc w:val="both"/>
        <w:rPr>
          <w:rFonts w:ascii="Times New Roman" w:hAnsi="Times New Roman"/>
          <w:sz w:val="28"/>
          <w:szCs w:val="28"/>
          <w:lang w:val="tk-TM"/>
        </w:rPr>
      </w:pPr>
      <w:r w:rsidRPr="00FE5AC5">
        <w:rPr>
          <w:rFonts w:ascii="Times New Roman" w:hAnsi="Times New Roman"/>
          <w:sz w:val="28"/>
          <w:szCs w:val="28"/>
          <w:lang w:val="tk-TM"/>
        </w:rPr>
        <w:t>TH – 2. Her aýda bir gezek, şeýle hem TH – 1-daky işler onuň düzümine girýär.</w:t>
      </w:r>
    </w:p>
    <w:p w:rsidR="00EB5800" w:rsidRPr="00FE5AC5" w:rsidRDefault="00EB5800" w:rsidP="00EB5800">
      <w:pPr>
        <w:pStyle w:val="a3"/>
        <w:numPr>
          <w:ilvl w:val="0"/>
          <w:numId w:val="2"/>
        </w:numPr>
        <w:jc w:val="both"/>
        <w:rPr>
          <w:rFonts w:ascii="Times New Roman" w:hAnsi="Times New Roman"/>
          <w:sz w:val="28"/>
          <w:szCs w:val="28"/>
          <w:lang w:val="tk-TM"/>
        </w:rPr>
      </w:pPr>
      <w:r w:rsidRPr="00FE5AC5">
        <w:rPr>
          <w:rFonts w:ascii="Times New Roman" w:hAnsi="Times New Roman"/>
          <w:sz w:val="28"/>
          <w:szCs w:val="28"/>
          <w:lang w:val="tk-TM"/>
        </w:rPr>
        <w:t>TH – 3. Her 6 aýdan bir gezek geçirilýär, şeýle hem TH – 2 işler onuň düzümine girýär.</w:t>
      </w:r>
    </w:p>
    <w:p w:rsidR="00EB5800" w:rsidRPr="00FE5AC5" w:rsidRDefault="00EB5800" w:rsidP="00EB5800">
      <w:pPr>
        <w:spacing w:after="0"/>
        <w:ind w:firstLine="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lastRenderedPageBreak/>
        <w:t>Düýpli abatlaýyşyň çylşyrymly göwrümi üç görnüşe bölünýär: kiçi, orta we uly abatlaýyş işleri. Abatlamak işleri her ýyl degişli möhletlerde geçirilýärdi.</w:t>
      </w:r>
    </w:p>
    <w:p w:rsidR="00EB5800" w:rsidRPr="00FE5AC5" w:rsidRDefault="00EB5800" w:rsidP="00EB5800">
      <w:pPr>
        <w:ind w:firstLine="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Häzirki ulanylýan  düzgünnamada: gije – gündiziň dowamyndaky ýerine, ýetirmeli işler,</w:t>
      </w:r>
      <w:r>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t>10-günden ýerine ýetirmeli işler,</w:t>
      </w:r>
      <w:r>
        <w:rPr>
          <w:rFonts w:ascii="Times New Roman" w:hAnsi="Times New Roman" w:cs="Times New Roman"/>
          <w:sz w:val="28"/>
          <w:szCs w:val="28"/>
          <w:lang w:val="tk-TM"/>
        </w:rPr>
        <w:t xml:space="preserve"> </w:t>
      </w:r>
      <w:r w:rsidRPr="00FE5AC5">
        <w:rPr>
          <w:rFonts w:ascii="Times New Roman" w:hAnsi="Times New Roman" w:cs="Times New Roman"/>
          <w:sz w:val="28"/>
          <w:szCs w:val="28"/>
          <w:lang w:val="tk-TM"/>
        </w:rPr>
        <w:t>1-aýdan ýerine ýetirmeli işler göz öňünde tutulýar.</w:t>
      </w:r>
    </w:p>
    <w:p w:rsidR="00EB5800" w:rsidRPr="00FE5AC5" w:rsidRDefault="00EB5800" w:rsidP="00EB5800">
      <w:pPr>
        <w:pStyle w:val="a3"/>
        <w:numPr>
          <w:ilvl w:val="0"/>
          <w:numId w:val="3"/>
        </w:numPr>
        <w:jc w:val="both"/>
        <w:rPr>
          <w:rFonts w:ascii="Times New Roman" w:hAnsi="Times New Roman"/>
          <w:sz w:val="28"/>
          <w:szCs w:val="28"/>
          <w:lang w:val="tk-TM"/>
        </w:rPr>
      </w:pPr>
      <w:r w:rsidRPr="00FE5AC5">
        <w:rPr>
          <w:rFonts w:ascii="Times New Roman" w:hAnsi="Times New Roman"/>
          <w:sz w:val="28"/>
          <w:szCs w:val="28"/>
          <w:lang w:val="tk-TM"/>
        </w:rPr>
        <w:t>nji nobatdaky abatlaýyş – her aýda geçirilýär.</w:t>
      </w:r>
    </w:p>
    <w:p w:rsidR="00EB5800" w:rsidRPr="00FE5AC5" w:rsidRDefault="00EB5800" w:rsidP="00EB5800">
      <w:pPr>
        <w:pStyle w:val="a3"/>
        <w:numPr>
          <w:ilvl w:val="0"/>
          <w:numId w:val="3"/>
        </w:numPr>
        <w:jc w:val="both"/>
        <w:rPr>
          <w:rFonts w:ascii="Times New Roman" w:hAnsi="Times New Roman"/>
          <w:sz w:val="28"/>
          <w:szCs w:val="28"/>
          <w:lang w:val="tk-TM"/>
        </w:rPr>
      </w:pPr>
      <w:r w:rsidRPr="00FE5AC5">
        <w:rPr>
          <w:rFonts w:ascii="Times New Roman" w:hAnsi="Times New Roman"/>
          <w:sz w:val="28"/>
          <w:szCs w:val="28"/>
          <w:lang w:val="tk-TM"/>
        </w:rPr>
        <w:t>nji nobatdaky abatlaýyş – her kwartalda geçirilýär.</w:t>
      </w:r>
    </w:p>
    <w:p w:rsidR="00EB5800" w:rsidRPr="00FE5AC5" w:rsidRDefault="00EB5800" w:rsidP="00EB5800">
      <w:pPr>
        <w:pStyle w:val="a3"/>
        <w:numPr>
          <w:ilvl w:val="0"/>
          <w:numId w:val="3"/>
        </w:numPr>
        <w:jc w:val="both"/>
        <w:rPr>
          <w:rFonts w:ascii="Times New Roman" w:hAnsi="Times New Roman"/>
          <w:sz w:val="28"/>
          <w:szCs w:val="28"/>
          <w:lang w:val="tk-TM"/>
        </w:rPr>
      </w:pPr>
      <w:r w:rsidRPr="00FE5AC5">
        <w:rPr>
          <w:rFonts w:ascii="Times New Roman" w:hAnsi="Times New Roman"/>
          <w:sz w:val="28"/>
          <w:szCs w:val="28"/>
          <w:lang w:val="tk-TM"/>
        </w:rPr>
        <w:t>nji nobatdaky abatlaýyş – her ýarym ýylda geçirilýär.</w:t>
      </w:r>
    </w:p>
    <w:p w:rsidR="00EB5800" w:rsidRPr="00FE5AC5" w:rsidRDefault="00EB5800" w:rsidP="00EB5800">
      <w:pPr>
        <w:ind w:firstLine="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Her günki ýerine ýetirmeli işler – iki taraplaýyn aragatnaşygyň abatlygyny barlamak, daşky görnüşini, kabinaň ýagtylygyny, knopkalaryň işleýşini, gapylaryň ygtybarly ýapylýandygyny, mehanizmleriň abatlygyny, sesiň hem ýanyk ysyň bolmazlygyny, hereketlendirijide we reduktorda ýagyň mukdaryny, howa çalşygyny, liftleriň içinde ýörite ýazgylaryň bolmaklygyny, gapylaryň el bilen açyp bolmaýandygyny, kabinalaryň binalaryň gatlarynda takyk durýandygyny, liftleri ulanmaklygyň düzgünnamasynyň bardygyny barlamaly.</w:t>
      </w:r>
    </w:p>
    <w:p w:rsidR="00EB5800" w:rsidRPr="00FE5AC5" w:rsidRDefault="00EB5800" w:rsidP="00EB5800">
      <w:pPr>
        <w:ind w:firstLine="360"/>
        <w:jc w:val="both"/>
        <w:rPr>
          <w:rFonts w:ascii="Times New Roman" w:hAnsi="Times New Roman" w:cs="Times New Roman"/>
          <w:b/>
          <w:sz w:val="28"/>
          <w:szCs w:val="28"/>
          <w:lang w:val="tk-TM"/>
        </w:rPr>
      </w:pPr>
      <w:r w:rsidRPr="00FE5AC5">
        <w:rPr>
          <w:rFonts w:ascii="Times New Roman" w:hAnsi="Times New Roman" w:cs="Times New Roman"/>
          <w:b/>
          <w:sz w:val="28"/>
          <w:szCs w:val="28"/>
          <w:lang w:val="tk-TM"/>
        </w:rPr>
        <w:t>Kwartallaýyn nobatdaky abatlaýyş:</w:t>
      </w:r>
    </w:p>
    <w:p w:rsidR="00EB5800" w:rsidRPr="00FE5AC5" w:rsidRDefault="00EB5800" w:rsidP="00EB5800">
      <w:pPr>
        <w:pStyle w:val="a3"/>
        <w:numPr>
          <w:ilvl w:val="0"/>
          <w:numId w:val="4"/>
        </w:numPr>
        <w:jc w:val="both"/>
        <w:rPr>
          <w:rFonts w:ascii="Times New Roman" w:hAnsi="Times New Roman"/>
          <w:sz w:val="28"/>
          <w:szCs w:val="28"/>
          <w:lang w:val="tk-TM"/>
        </w:rPr>
      </w:pPr>
      <w:r w:rsidRPr="00FE5AC5">
        <w:rPr>
          <w:rFonts w:ascii="Times New Roman" w:hAnsi="Times New Roman"/>
          <w:sz w:val="28"/>
          <w:szCs w:val="28"/>
          <w:lang w:val="tk-TM"/>
        </w:rPr>
        <w:t>Togtadyjy gurluşy. Kolodkalaryň galyňlygyny, ryçaklary, sazlaýjy wintleri, puržinli berkidilen detallary, kolodkalaryň galyňlygy 2 mm galandan soň çalyşmaly.</w:t>
      </w:r>
    </w:p>
    <w:p w:rsidR="00EB5800" w:rsidRPr="00FE5AC5" w:rsidRDefault="00EB5800" w:rsidP="00EB5800">
      <w:pPr>
        <w:pStyle w:val="a3"/>
        <w:numPr>
          <w:ilvl w:val="0"/>
          <w:numId w:val="4"/>
        </w:numPr>
        <w:jc w:val="both"/>
        <w:rPr>
          <w:rFonts w:ascii="Times New Roman" w:hAnsi="Times New Roman"/>
          <w:sz w:val="28"/>
          <w:szCs w:val="28"/>
          <w:lang w:val="tk-TM"/>
        </w:rPr>
      </w:pPr>
      <w:r w:rsidRPr="00FE5AC5">
        <w:rPr>
          <w:rFonts w:ascii="Times New Roman" w:hAnsi="Times New Roman"/>
          <w:sz w:val="28"/>
          <w:szCs w:val="28"/>
          <w:lang w:val="tk-TM"/>
        </w:rPr>
        <w:t>Elektrohereketlendirijini. Berkidilişini, muftalary, simlaryň berkidilişini.</w:t>
      </w:r>
    </w:p>
    <w:p w:rsidR="00EB5800" w:rsidRPr="00FE5AC5" w:rsidRDefault="00EB5800" w:rsidP="00EB5800">
      <w:pPr>
        <w:pStyle w:val="a3"/>
        <w:numPr>
          <w:ilvl w:val="0"/>
          <w:numId w:val="4"/>
        </w:numPr>
        <w:jc w:val="both"/>
        <w:rPr>
          <w:rFonts w:ascii="Times New Roman" w:hAnsi="Times New Roman"/>
          <w:sz w:val="28"/>
          <w:szCs w:val="28"/>
          <w:lang w:val="tk-TM"/>
        </w:rPr>
      </w:pPr>
      <w:r w:rsidRPr="00FE5AC5">
        <w:rPr>
          <w:rFonts w:ascii="Times New Roman" w:hAnsi="Times New Roman"/>
          <w:sz w:val="28"/>
          <w:szCs w:val="28"/>
          <w:lang w:val="tk-TM"/>
        </w:rPr>
        <w:t>Çarhlar we bloklar. Bloklaryň işçi üstleri çat açan bolmaly däl, iýilme uly bolmaly däl.</w:t>
      </w:r>
    </w:p>
    <w:p w:rsidR="00EB5800" w:rsidRPr="00FE5AC5" w:rsidRDefault="00EB5800" w:rsidP="00EB5800">
      <w:pPr>
        <w:pStyle w:val="a3"/>
        <w:numPr>
          <w:ilvl w:val="0"/>
          <w:numId w:val="4"/>
        </w:numPr>
        <w:jc w:val="both"/>
        <w:rPr>
          <w:rFonts w:ascii="Times New Roman" w:hAnsi="Times New Roman"/>
          <w:sz w:val="28"/>
          <w:szCs w:val="28"/>
          <w:lang w:val="tk-TM"/>
        </w:rPr>
      </w:pPr>
      <w:r w:rsidRPr="00FE5AC5">
        <w:rPr>
          <w:rFonts w:ascii="Times New Roman" w:hAnsi="Times New Roman"/>
          <w:sz w:val="28"/>
          <w:szCs w:val="28"/>
          <w:lang w:val="tk-TM"/>
        </w:rPr>
        <w:t>Dolandyryş paneli. Elektron apparatlaryň üstüni tozandan arassalamaly, kontaktlary barlamaly, goraýjylary barlamaly we sazlamaly.</w:t>
      </w:r>
    </w:p>
    <w:p w:rsidR="00EB5800" w:rsidRPr="00FE5AC5" w:rsidRDefault="00EB5800" w:rsidP="00EB5800">
      <w:pPr>
        <w:pStyle w:val="a3"/>
        <w:numPr>
          <w:ilvl w:val="0"/>
          <w:numId w:val="4"/>
        </w:numPr>
        <w:jc w:val="both"/>
        <w:rPr>
          <w:rFonts w:ascii="Times New Roman" w:hAnsi="Times New Roman"/>
          <w:sz w:val="28"/>
          <w:szCs w:val="28"/>
          <w:lang w:val="tk-TM"/>
        </w:rPr>
      </w:pPr>
      <w:r w:rsidRPr="00FE5AC5">
        <w:rPr>
          <w:rFonts w:ascii="Times New Roman" w:hAnsi="Times New Roman"/>
          <w:sz w:val="28"/>
          <w:szCs w:val="28"/>
          <w:lang w:val="tk-TM"/>
        </w:rPr>
        <w:t>Habar beriji blok signalizasiýa. Reläň işleýşini, simlaryň berkidilişini, zazemleniýa barlamaly.</w:t>
      </w:r>
    </w:p>
    <w:p w:rsidR="00EB5800" w:rsidRPr="00FE5AC5" w:rsidRDefault="00EB5800" w:rsidP="00EB5800">
      <w:pPr>
        <w:pStyle w:val="a3"/>
        <w:numPr>
          <w:ilvl w:val="0"/>
          <w:numId w:val="4"/>
        </w:numPr>
        <w:jc w:val="both"/>
        <w:rPr>
          <w:rFonts w:ascii="Times New Roman" w:hAnsi="Times New Roman"/>
          <w:sz w:val="28"/>
          <w:szCs w:val="28"/>
          <w:lang w:val="tk-TM"/>
        </w:rPr>
      </w:pPr>
      <w:r w:rsidRPr="00FE5AC5">
        <w:rPr>
          <w:rFonts w:ascii="Times New Roman" w:hAnsi="Times New Roman"/>
          <w:sz w:val="28"/>
          <w:szCs w:val="28"/>
          <w:lang w:val="tk-TM"/>
        </w:rPr>
        <w:t>Transformator. Klemmalar we zazemleniýa barlamaly.</w:t>
      </w:r>
    </w:p>
    <w:p w:rsidR="00EB5800" w:rsidRPr="00FE5AC5" w:rsidRDefault="00EB5800" w:rsidP="00EB5800">
      <w:pPr>
        <w:pStyle w:val="a3"/>
        <w:numPr>
          <w:ilvl w:val="0"/>
          <w:numId w:val="4"/>
        </w:numPr>
        <w:jc w:val="both"/>
        <w:rPr>
          <w:rFonts w:ascii="Times New Roman" w:hAnsi="Times New Roman"/>
          <w:sz w:val="28"/>
          <w:szCs w:val="28"/>
          <w:lang w:val="tk-TM"/>
        </w:rPr>
      </w:pPr>
      <w:r w:rsidRPr="00FE5AC5">
        <w:rPr>
          <w:rFonts w:ascii="Times New Roman" w:hAnsi="Times New Roman"/>
          <w:sz w:val="28"/>
          <w:szCs w:val="28"/>
          <w:lang w:val="tk-TM"/>
        </w:rPr>
        <w:t>Şahtaň gapylary. Gapyny açýan – ýapýan mehanizmler, roliklaryň arasyndaky boşluk, elektrik kontaktlary barlanylýar, roliklar bilen ugrukdyryjynyň arasyndaky boşluk barlamaly.</w:t>
      </w:r>
    </w:p>
    <w:p w:rsidR="00EB5800" w:rsidRPr="00FE5AC5" w:rsidRDefault="00EB5800" w:rsidP="00EB5800">
      <w:pPr>
        <w:pStyle w:val="a3"/>
        <w:numPr>
          <w:ilvl w:val="0"/>
          <w:numId w:val="4"/>
        </w:numPr>
        <w:jc w:val="both"/>
        <w:rPr>
          <w:rFonts w:ascii="Times New Roman" w:hAnsi="Times New Roman"/>
          <w:sz w:val="28"/>
          <w:szCs w:val="28"/>
          <w:lang w:val="tk-TM"/>
        </w:rPr>
      </w:pPr>
      <w:r w:rsidRPr="00FE5AC5">
        <w:rPr>
          <w:rFonts w:ascii="Times New Roman" w:hAnsi="Times New Roman"/>
          <w:sz w:val="28"/>
          <w:szCs w:val="28"/>
          <w:lang w:val="tk-TM"/>
        </w:rPr>
        <w:t>Kabina. Berkidilişini, ýagdaýyny, kabinanyň içiniň ýagtylygyny, howa çalşygyny, knopkalaryny, gapylary herekete getiriji mehanizmleri barlamaly.</w:t>
      </w:r>
    </w:p>
    <w:p w:rsidR="00EB5800" w:rsidRPr="00FE5AC5" w:rsidRDefault="00EB5800" w:rsidP="00EB5800">
      <w:pPr>
        <w:pStyle w:val="a3"/>
        <w:numPr>
          <w:ilvl w:val="0"/>
          <w:numId w:val="4"/>
        </w:numPr>
        <w:jc w:val="both"/>
        <w:rPr>
          <w:rFonts w:ascii="Times New Roman" w:hAnsi="Times New Roman"/>
          <w:sz w:val="28"/>
          <w:szCs w:val="28"/>
          <w:lang w:val="tk-TM"/>
        </w:rPr>
      </w:pPr>
      <w:r w:rsidRPr="00FE5AC5">
        <w:rPr>
          <w:rFonts w:ascii="Times New Roman" w:hAnsi="Times New Roman"/>
          <w:sz w:val="28"/>
          <w:szCs w:val="28"/>
          <w:lang w:val="tk-TM"/>
        </w:rPr>
        <w:t>Reduktoryň ýagyny, hilini, çekileriň dartylyş derejesini, boltlaryň berkidilişini.</w:t>
      </w:r>
    </w:p>
    <w:p w:rsidR="00EB5800" w:rsidRPr="00FE5AC5" w:rsidRDefault="00EB5800" w:rsidP="00EB5800">
      <w:pPr>
        <w:pStyle w:val="a3"/>
        <w:numPr>
          <w:ilvl w:val="0"/>
          <w:numId w:val="4"/>
        </w:numPr>
        <w:jc w:val="both"/>
        <w:rPr>
          <w:rFonts w:ascii="Times New Roman" w:hAnsi="Times New Roman"/>
          <w:sz w:val="28"/>
          <w:szCs w:val="28"/>
          <w:lang w:val="tk-TM"/>
        </w:rPr>
      </w:pPr>
      <w:r w:rsidRPr="00FE5AC5">
        <w:rPr>
          <w:rFonts w:ascii="Times New Roman" w:hAnsi="Times New Roman"/>
          <w:sz w:val="28"/>
          <w:szCs w:val="28"/>
          <w:lang w:val="tk-TM"/>
        </w:rPr>
        <w:t>Kabinada we garşylyklaýyn agramda oturdylan başmaklar. Uly derejede iýilme bolanda ony bejermek.</w:t>
      </w:r>
    </w:p>
    <w:p w:rsidR="00EB5800" w:rsidRPr="00FE5AC5" w:rsidRDefault="00EB5800" w:rsidP="00EB5800">
      <w:pPr>
        <w:pStyle w:val="a3"/>
        <w:numPr>
          <w:ilvl w:val="0"/>
          <w:numId w:val="4"/>
        </w:numPr>
        <w:jc w:val="both"/>
        <w:rPr>
          <w:rFonts w:ascii="Times New Roman" w:hAnsi="Times New Roman"/>
          <w:sz w:val="28"/>
          <w:szCs w:val="28"/>
          <w:lang w:val="tk-TM"/>
        </w:rPr>
      </w:pPr>
      <w:r w:rsidRPr="00FE5AC5">
        <w:rPr>
          <w:rFonts w:ascii="Times New Roman" w:hAnsi="Times New Roman"/>
          <w:sz w:val="28"/>
          <w:szCs w:val="28"/>
          <w:lang w:val="tk-TM"/>
        </w:rPr>
        <w:t>Tanaplar. Berkidilişini, simlaryň abatlygyny.</w:t>
      </w:r>
    </w:p>
    <w:p w:rsidR="00EB5800" w:rsidRPr="00FE5AC5" w:rsidRDefault="00EB5800" w:rsidP="00EB5800">
      <w:pPr>
        <w:pStyle w:val="a3"/>
        <w:numPr>
          <w:ilvl w:val="0"/>
          <w:numId w:val="4"/>
        </w:numPr>
        <w:jc w:val="both"/>
        <w:rPr>
          <w:rFonts w:ascii="Times New Roman" w:hAnsi="Times New Roman"/>
          <w:sz w:val="28"/>
          <w:szCs w:val="28"/>
          <w:lang w:val="tk-TM"/>
        </w:rPr>
      </w:pPr>
      <w:r w:rsidRPr="00FE5AC5">
        <w:rPr>
          <w:rFonts w:ascii="Times New Roman" w:hAnsi="Times New Roman"/>
          <w:sz w:val="28"/>
          <w:szCs w:val="28"/>
          <w:lang w:val="tk-TM"/>
        </w:rPr>
        <w:t>Goşmaça enjamlar. Daşky gurlyşyny, goraýjy kontaktlary, uzelleriň we detallaryň ýaglanyş kadasyny, kabinaň arassaçylygyny barlamaly.</w:t>
      </w:r>
    </w:p>
    <w:p w:rsidR="00EB5800" w:rsidRPr="00FE5AC5" w:rsidRDefault="00EB5800" w:rsidP="00EB5800">
      <w:pPr>
        <w:ind w:firstLine="360"/>
        <w:jc w:val="both"/>
        <w:rPr>
          <w:rFonts w:ascii="Times New Roman" w:hAnsi="Times New Roman" w:cs="Times New Roman"/>
          <w:sz w:val="28"/>
          <w:szCs w:val="28"/>
          <w:lang w:val="tk-TM"/>
        </w:rPr>
      </w:pPr>
      <w:r w:rsidRPr="00FE5AC5">
        <w:rPr>
          <w:rFonts w:ascii="Times New Roman" w:hAnsi="Times New Roman" w:cs="Times New Roman"/>
          <w:b/>
          <w:sz w:val="28"/>
          <w:szCs w:val="28"/>
          <w:lang w:val="tk-TM"/>
        </w:rPr>
        <w:t>Liftleriň adatdan daşary abatlanyşy</w:t>
      </w:r>
      <w:r w:rsidRPr="00FE5AC5">
        <w:rPr>
          <w:rFonts w:ascii="Times New Roman" w:hAnsi="Times New Roman" w:cs="Times New Roman"/>
          <w:sz w:val="28"/>
          <w:szCs w:val="28"/>
          <w:lang w:val="tk-TM"/>
        </w:rPr>
        <w:t xml:space="preserve"> – göz öňünde tutulmadyk ret etmekligi gije ýada baýramçylyk günleri elektromehanigiň ýok wagtynda, ýörite adatdan daşary lift hyzmatlary döredilendir. Olaryň borçlary: liftleriň ret edeni baradaky maglumaty hasaba almak, ýokary derejeli elektromehanigiň gerek bolan ätiýaçlyk şaýlaryny, kömekçi enjamlaryny, goragçy enjamlary bilen bile liftleriň abatlanylýan ýerine getirmeli. Liftleriň durmak sebäbini aradan </w:t>
      </w:r>
      <w:r w:rsidRPr="00FE5AC5">
        <w:rPr>
          <w:rFonts w:ascii="Times New Roman" w:hAnsi="Times New Roman" w:cs="Times New Roman"/>
          <w:sz w:val="28"/>
          <w:szCs w:val="28"/>
          <w:lang w:val="tk-TM"/>
        </w:rPr>
        <w:lastRenderedPageBreak/>
        <w:t>aýyrmak, ýolagçylara gerek bolan kömegi bermek, ýerine ýetirilen işleri hasaba almak hemde netije çykarmalydyr. Her liftde şol gullugyň telefon ýazgysy bolmaly.</w:t>
      </w:r>
    </w:p>
    <w:p w:rsidR="00A26909" w:rsidRDefault="00A26909"/>
    <w:sectPr w:rsidR="00A26909" w:rsidSect="00EB5800">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F28FA"/>
    <w:multiLevelType w:val="hybridMultilevel"/>
    <w:tmpl w:val="2F3C84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1E32E20"/>
    <w:multiLevelType w:val="hybridMultilevel"/>
    <w:tmpl w:val="38BAA9AC"/>
    <w:lvl w:ilvl="0" w:tplc="9676C8A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A3698A"/>
    <w:multiLevelType w:val="hybridMultilevel"/>
    <w:tmpl w:val="87BC97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EE65C5A"/>
    <w:multiLevelType w:val="hybridMultilevel"/>
    <w:tmpl w:val="8A94C9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3374BDC"/>
    <w:multiLevelType w:val="hybridMultilevel"/>
    <w:tmpl w:val="29922A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6B"/>
    <w:rsid w:val="006F4D6B"/>
    <w:rsid w:val="009C79DA"/>
    <w:rsid w:val="00A26909"/>
    <w:rsid w:val="00EB5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5A6F"/>
  <w15:chartTrackingRefBased/>
  <w15:docId w15:val="{DA4AFDCF-EFBD-4DE1-9B1C-50E9FB92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800"/>
    <w:rPr>
      <w:rFonts w:eastAsiaTheme="minorEastAsia"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800"/>
    <w:pPr>
      <w:ind w:left="720"/>
      <w:contextualSpacing/>
    </w:pPr>
    <w:rPr>
      <w:rFonts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TME</dc:creator>
  <cp:keywords/>
  <dc:description/>
  <cp:lastModifiedBy>TME</cp:lastModifiedBy>
  <cp:revision>3</cp:revision>
  <dcterms:created xsi:type="dcterms:W3CDTF">2020-11-05T10:27:00Z</dcterms:created>
  <dcterms:modified xsi:type="dcterms:W3CDTF">2021-09-13T03:51:00Z</dcterms:modified>
</cp:coreProperties>
</file>