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ACF" w:rsidRPr="003C75C7" w:rsidRDefault="00430ACF" w:rsidP="00430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>2</w:t>
      </w: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>-nj</w:t>
      </w: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>i</w:t>
      </w: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tejribe işi</w:t>
      </w:r>
    </w:p>
    <w:p w:rsidR="00430ACF" w:rsidRPr="003C75C7" w:rsidRDefault="00430ACF" w:rsidP="00430ACF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3C75C7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Tema.</w:t>
      </w: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C75C7">
        <w:rPr>
          <w:rFonts w:ascii="Times New Roman" w:hAnsi="Times New Roman" w:cs="Times New Roman"/>
          <w:bCs/>
          <w:sz w:val="28"/>
          <w:szCs w:val="28"/>
          <w:lang w:val="tk-TM"/>
        </w:rPr>
        <w:t>Liftleriň</w:t>
      </w: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C75C7">
        <w:rPr>
          <w:rFonts w:ascii="Times New Roman" w:hAnsi="Times New Roman" w:cs="Times New Roman"/>
          <w:bCs/>
          <w:sz w:val="28"/>
          <w:szCs w:val="28"/>
          <w:lang w:val="tk-TM"/>
        </w:rPr>
        <w:t>elektrolebýodkanyň togtadyjynyň togtadyjy ätiýäjiniň koeffisiýentini kesgitlemek.</w:t>
      </w:r>
    </w:p>
    <w:p w:rsidR="00430ACF" w:rsidRPr="003C75C7" w:rsidRDefault="00430ACF" w:rsidP="00430A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C75C7">
        <w:rPr>
          <w:rFonts w:ascii="Times New Roman" w:hAnsi="Times New Roman" w:cs="Times New Roman"/>
          <w:b/>
          <w:bCs/>
          <w:sz w:val="28"/>
          <w:szCs w:val="28"/>
          <w:u w:val="single"/>
          <w:lang w:val="tk-TM"/>
        </w:rPr>
        <w:t>Maksady.</w:t>
      </w: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C75C7">
        <w:rPr>
          <w:rFonts w:ascii="Times New Roman" w:hAnsi="Times New Roman" w:cs="Times New Roman"/>
          <w:bCs/>
          <w:sz w:val="28"/>
          <w:szCs w:val="28"/>
          <w:lang w:val="tk-TM"/>
        </w:rPr>
        <w:t>Liftleriň</w:t>
      </w:r>
      <w:r w:rsidRPr="003C75C7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C75C7">
        <w:rPr>
          <w:rFonts w:ascii="Times New Roman" w:hAnsi="Times New Roman" w:cs="Times New Roman"/>
          <w:bCs/>
          <w:sz w:val="28"/>
          <w:szCs w:val="28"/>
          <w:lang w:val="tk-TM"/>
        </w:rPr>
        <w:t>elektrolebýodkanyň togtadyjynyň togtadyjy ätiýäjiniň koeffisiýentini kesgitlemegini öwrenmek.</w:t>
      </w:r>
      <w:bookmarkStart w:id="0" w:name="_GoBack"/>
      <w:bookmarkEnd w:id="0"/>
    </w:p>
    <w:p w:rsidR="00430ACF" w:rsidRPr="003C75C7" w:rsidRDefault="00430ACF" w:rsidP="00430AC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3C75C7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Esasy nazaryýet düzgünler.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b/>
          <w:sz w:val="28"/>
          <w:szCs w:val="28"/>
          <w:lang w:val="hr-HR"/>
        </w:rPr>
        <w:t xml:space="preserve">Lebýodkalar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-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ýükleri götermek ýa-da ornuny üýtgetmek üçin niýetlenen maşynlardyr. Olary özbaşyna bir mehanizm hökmünde ýa-da çylşyrymly ýük göteriji maşynlaryň düzüji bölekleri hökmünde ulanýarlar.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Lebýodkalary aşakdaky alamatlar boýunça tapawutlandyrýarlar:</w:t>
      </w:r>
    </w:p>
    <w:p w:rsidR="00430ACF" w:rsidRPr="003C75C7" w:rsidRDefault="00430ACF" w:rsidP="00430ACF">
      <w:pPr>
        <w:pStyle w:val="a3"/>
        <w:numPr>
          <w:ilvl w:val="0"/>
          <w:numId w:val="3"/>
        </w:numPr>
        <w:spacing w:after="0" w:line="240" w:lineRule="auto"/>
        <w:ind w:left="0" w:right="-22" w:firstLine="426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çekiji organy boýunça – tanaply we zynjyrly;</w:t>
      </w:r>
    </w:p>
    <w:p w:rsidR="00430ACF" w:rsidRPr="003C75C7" w:rsidRDefault="00430ACF" w:rsidP="00430ACF">
      <w:pPr>
        <w:pStyle w:val="a3"/>
        <w:numPr>
          <w:ilvl w:val="0"/>
          <w:numId w:val="3"/>
        </w:numPr>
        <w:spacing w:after="0" w:line="240" w:lineRule="auto"/>
        <w:ind w:left="0" w:right="-22" w:firstLine="426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herekete getirijisiniň görnüşi boýunça – el bilen we elektrik ýa-da içinden ýandyrylýan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hereketlendirijiden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mehaniki herekete getirilýän.</w:t>
      </w:r>
    </w:p>
    <w:p w:rsidR="00430ACF" w:rsidRPr="003C75C7" w:rsidRDefault="00430ACF" w:rsidP="00430ACF">
      <w:pPr>
        <w:pStyle w:val="a3"/>
        <w:numPr>
          <w:ilvl w:val="0"/>
          <w:numId w:val="3"/>
        </w:numPr>
        <w:spacing w:after="0" w:line="240" w:lineRule="auto"/>
        <w:ind w:left="0" w:right="-22" w:firstLine="426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geçiriji mehanizmi boýunça – dişli, burumly, zynjyrly we friksion geçirijili;</w:t>
      </w:r>
    </w:p>
    <w:p w:rsidR="00430ACF" w:rsidRPr="003C75C7" w:rsidRDefault="00430ACF" w:rsidP="00430ACF">
      <w:pPr>
        <w:pStyle w:val="a3"/>
        <w:numPr>
          <w:ilvl w:val="0"/>
          <w:numId w:val="3"/>
        </w:numPr>
        <w:spacing w:after="0" w:line="240" w:lineRule="auto"/>
        <w:ind w:left="0" w:right="-22" w:firstLine="426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işçi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barabanlaryň sany boýunça – bir, iki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we köp barabanly;</w:t>
      </w:r>
    </w:p>
    <w:p w:rsidR="00430ACF" w:rsidRPr="003C75C7" w:rsidRDefault="00430ACF" w:rsidP="00430ACF">
      <w:pPr>
        <w:pStyle w:val="a3"/>
        <w:numPr>
          <w:ilvl w:val="0"/>
          <w:numId w:val="3"/>
        </w:numPr>
        <w:spacing w:after="0" w:line="240" w:lineRule="auto"/>
        <w:ind w:left="0" w:right="-22" w:firstLine="426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ýerine ýetirilişi boýunça – stasionar, süýşýän we ýörite tirkeglerde, awtomobillerde we traktorlarda oturdylan göçme.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Lebýodkalaryň konstruksiýasyna bildirilýän esasy talaplar: işde ygtybarlylyk, ýokary öndürijilik, gurluşyň we oňa hyzmat etmegiň ýönekeýligi, kiçi massa we daşamaga amatlylyk.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Friksion muftaly lebýodkalar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içinden ýandyrylýan dwigatelden herekete getirilmegi bilen işläp bilýärler. Aşa ýüklenmelerde mufta typdyrmak arkaly mehanizmi döwülmeden goraýar.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Dişli geçirijili lebýodkalar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 xml:space="preserve">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friksion muftasyz ýagdaýynda ýüküň howpsuz aşak goýberilmegini üpjün edýär. Olary herekete getirmek üçin ýokary goýberiji momentli (nominaldan 2...3 esse köp) ýörite kran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hereketlendirijilerde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zerurdyr.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El bilen herekete getirilýän lebýodkalar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Döwlet tehniki gözegçilik gullugynyň düzgünleri boýunça howpsuz tut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a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waçlar we togtadyjylar bilen üpjün edilen bolmalydyr. 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Elektrik herekete getirijili lebýodkalar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giň ýaýrandyr. Çünki olarda rewersiwlik, elektrodwigateliň fazalarynyň  ýerlerini çalşyrmak arkaly gazanylýar. Bu ýüküň bir meňzeş tizlikde göterilmegini we aşak goýberilmegini üpjün edýär. Şular ýaly lebýodkalar elektrodwigatelden 5 (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44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-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sq-AL"/>
        </w:rPr>
        <w:t>nji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surata seret), reduktordan     6 we barabandan durýar.  Olaryň çekiji güýji 5..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.100 kN we çekiji tanap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ynyň tizligi  0,5...1 m/s aralygynda bolýar.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Adatça barabanyň işçi üsti tekiz ýylmanak, sebäbi lebýodkalaryň aglaba bölegi köp gat sar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alýan, uly uzynlykly polat tanap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y bilen işlemäge niýetlenen.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sq-AL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Polat tanap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yň uzynlygyny – ätiýaçlyk örümleri hasaba almak bilen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 xml:space="preserve">aşakdaky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formula boýunça hasaplaýarlar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: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=πz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g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b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g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t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s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ä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πD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b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,</m:t>
          </m:r>
        </m:oMath>
      </m:oMathPara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caps/>
          <w:sz w:val="28"/>
          <w:szCs w:val="28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u ýerde: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z =l/l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s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sarymyň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l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s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=l/1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 ädiminde barabanyň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l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uzynlygyna ýerleşýän tanap örümleriniň sany;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z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g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sarym gatlarynyň sany;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k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 xml:space="preserve"> we 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 xml:space="preserve">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– degişlilikde tanap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yň we barabanyň diametrleri;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L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s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 xml:space="preserve"> = Hu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– saralýan tanap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yň uzynlygy;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H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göterme beýikligi;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u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polispastyň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sany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z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ä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 xml:space="preserve"> = 3...6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– ätiýaçlyk we berkitme örümleriniň sany.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Içinden ýandyrylýan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hereketlendiriji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arkaly herekete getirilýän,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jemagat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hojalygynda ulanmaga niýetlenen lebýodkalary friksion goşujyly barabanly edip ýerine ýetirýärler. Ýük ýa-da ýüki gapjap alýan gurluşlar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hereketlendirijini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ň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bir taraplaýyn aýlanmagynda göterilýär, barabanyň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hereketlendirijiden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ýazdyrylgy ýagdaýynda bolsa, hususy agyrlyk güýjüniň täsiri astynda aşak goýberilýär. Aşak goýberilme tizligi togtadyjy arkaly sazlanýar. Adatça ýüküň aşak goýberilýän wagtynda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hereketlendiriji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boş işleýär.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lastRenderedPageBreak/>
        <w:t xml:space="preserve">Lebýodkalarda dürli konstruksiýaly, ýagny bir taraplaýyn we iki taraplaýyn lentaly, diskli we kolodkaly muftalary ulanýarlar. Muftanyň iň uly ýüklenmekligi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bir bada togtadýan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togtadyjy bilen goşulanda bolup geçýär. 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Bu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,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togtadyjynyň mufta bilen bütewi bolmadyk ýagdaýynda bolup geçýär.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tk-TM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Onda friksiondaky moment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f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b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 xml:space="preserve">t 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,</m:t>
          </m:r>
        </m:oMath>
      </m:oMathPara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bu ýerde: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M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 xml:space="preserve"> = 0,5F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barabandaky moment (inersiýa güýçleri hasaba alynmadyk);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F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saralýan şahalardaky güýç;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barabanyň diametri;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M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t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togtadyjynyň döredýän momenti;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</w:p>
    <w:p w:rsidR="00430ACF" w:rsidRPr="003C75C7" w:rsidRDefault="00430ACF" w:rsidP="00430ACF">
      <w:pPr>
        <w:spacing w:after="0" w:line="240" w:lineRule="auto"/>
        <w:ind w:right="-22"/>
        <w:jc w:val="center"/>
        <w:rPr>
          <w:rStyle w:val="a6"/>
          <w:rFonts w:ascii="Times New Roman" w:hAnsi="Times New Roman" w:cs="Times New Roman"/>
          <w:sz w:val="28"/>
          <w:szCs w:val="28"/>
          <w:lang w:val="cs-CZ"/>
        </w:rPr>
      </w:pPr>
      <w:r w:rsidRPr="003C75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E7B44" wp14:editId="63BBDC02">
            <wp:extent cx="5263116" cy="5263116"/>
            <wp:effectExtent l="0" t="0" r="0" b="0"/>
            <wp:docPr id="37" name="Рисунок 37" descr="LEBÝODKALA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LEBÝODKALAR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16" cy="527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tk-TM"/>
        </w:rPr>
        <w:t>13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cs-CZ"/>
        </w:rPr>
        <w:t xml:space="preserve">-nji surat. </w:t>
      </w:r>
      <w:r w:rsidRPr="003C75C7">
        <w:rPr>
          <w:rStyle w:val="a6"/>
          <w:rFonts w:ascii="Times New Roman" w:hAnsi="Times New Roman" w:cs="Times New Roman"/>
          <w:b/>
          <w:sz w:val="28"/>
          <w:szCs w:val="28"/>
          <w:lang w:val="cs-CZ"/>
        </w:rPr>
        <w:t xml:space="preserve"> Leb</w:t>
      </w:r>
      <w:r w:rsidRPr="003C75C7">
        <w:rPr>
          <w:rStyle w:val="a6"/>
          <w:rFonts w:ascii="Times New Roman" w:hAnsi="Times New Roman" w:cs="Times New Roman"/>
          <w:b/>
          <w:sz w:val="28"/>
          <w:szCs w:val="28"/>
          <w:lang w:val="hr-HR"/>
        </w:rPr>
        <w:t>ýodkalar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>a – planetar mehanizmli; b – elektrik herekete getirijili; ç – awtomobile oturdylýan; 1– ko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tk-TM"/>
        </w:rPr>
        <w:t>r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>pus; 2 – mehanizm; 3 – baraban; 4 we 7 – togtadyjylar;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 xml:space="preserve"> 5 – 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tk-TM"/>
        </w:rPr>
        <w:t>hereketlendiriji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>; 6 – reduktor; 8 –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 xml:space="preserve">herekete getiriji wal; 9 – burumly reduktor; 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tk-TM"/>
        </w:rPr>
        <w:t xml:space="preserve">10 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>–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>muftany we togtadyjyny goşujy mehanizm; 11 – lentaly togtadyjy;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</w:pP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Barabanyň podşipnikleriň PTK we ilişme momentiň ätiýaçlyk koeffisiýenti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k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i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=1,2...1,3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hasaba alnanda muftanyň momenti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Style w:val="a6"/>
          <w:rFonts w:ascii="Times New Roman" w:hAnsi="Times New Roman" w:cs="Times New Roman"/>
          <w:b/>
          <w:sz w:val="28"/>
          <w:szCs w:val="28"/>
          <w:lang w:val="hr-HR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hr-H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m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hr-HR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hr-H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g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hr-H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f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hr-HR"/>
          </w:rPr>
          <m:t>/η=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hr-H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g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hr-HR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hr-H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hr-HR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hr-HR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hr-HR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hr-H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hr-HR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hr-HR"/>
                  </w:rPr>
                  <m:t>t</m:t>
                </m:r>
              </m:sub>
            </m:sSub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hr-HR"/>
          </w:rPr>
          <m:t>/η.</m:t>
        </m:r>
      </m:oMath>
      <w:r w:rsidRPr="003C75C7">
        <w:rPr>
          <w:rStyle w:val="a6"/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Muftanyň parametrleriniň berlen ýagdaýynda, geçirilýän towlaýjy moment, sürtülýän tekizlikleriň arasyndaky basyşyň üsti bilen aňladylýar, ýagny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m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=0,5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πpfb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ort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z ,</m:t>
          </m:r>
        </m:oMath>
      </m:oMathPara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lastRenderedPageBreak/>
        <w:t xml:space="preserve">bu ýerde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f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sürtülme koeffisiýenti;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b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bir taraplaýyn muftanyň konusynyň emele getirijisi boýunça sürtülýän üstüň ini, iki taraplaýyn mufta üçin</w:t>
      </w:r>
      <w:r w:rsidRPr="003C75C7">
        <w:rPr>
          <w:rStyle w:val="a6"/>
          <w:rFonts w:ascii="Times New Roman" w:hAnsi="Times New Roman" w:cs="Times New Roman"/>
          <w:i/>
          <w:sz w:val="28"/>
          <w:szCs w:val="28"/>
          <w:lang w:val="hr-HR"/>
        </w:rPr>
        <w:t xml:space="preserve">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b=2b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; diskli üçin –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b=0,5(D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–D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i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)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or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muftanyň orta diametri, bir taraplaýyn ko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nus şekilli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we diskli mufta üçin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or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=0,5(D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+D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i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)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 xml:space="preserve">d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we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D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vertAlign w:val="subscript"/>
          <w:lang w:val="hr-HR"/>
        </w:rPr>
        <w:t>i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 xml:space="preserve">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– muftanyň daşky we içki diametrleri;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p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sürtülýän üstdäki basyş; 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z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 – sürtülme üstleriň sany.</w:t>
      </w:r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Diýmek,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0,5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πpfb</m:t>
          </m:r>
          <m:sSubSup>
            <m:sSubSup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ort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z=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g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b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t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/η.</m:t>
          </m:r>
        </m:oMath>
      </m:oMathPara>
    </w:p>
    <w:p w:rsidR="00430ACF" w:rsidRPr="003C75C7" w:rsidRDefault="00430ACF" w:rsidP="00430ACF">
      <w:pPr>
        <w:spacing w:after="0" w:line="240" w:lineRule="auto"/>
        <w:ind w:right="-22"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Bu ýerden rugsat edilýän bilen deňeşdirilýän hakyky basyşy kesgitleýärler    (8-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sq-AL"/>
        </w:rPr>
        <w:t xml:space="preserve">nji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tablisa):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hr-H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  <w:lang w:val="hr-HR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hr-HR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hr-HR"/>
                        </w:rPr>
                        <m:t>b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8"/>
                          <w:szCs w:val="28"/>
                          <w:lang w:val="hr-HR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hr-HR"/>
                        </w:rPr>
                        <m:t>M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hr-HR"/>
                        </w:rPr>
                        <m:t>t</m:t>
                      </m:r>
                    </m:sub>
                  </m:sSub>
                </m:e>
              </m: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0,5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πηfb</m:t>
              </m:r>
              <m:sSubSup>
                <m:sSubSup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ort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z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hr-HR"/>
            </w:rPr>
            <m:t xml:space="preserve"> 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p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.</m:t>
          </m:r>
        </m:oMath>
      </m:oMathPara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Style w:val="a6"/>
          <w:rFonts w:ascii="Times New Roman" w:hAnsi="Times New Roman" w:cs="Times New Roman"/>
          <w:b/>
          <w:sz w:val="28"/>
          <w:szCs w:val="28"/>
          <w:lang w:val="sq-AL"/>
        </w:rPr>
      </w:pPr>
    </w:p>
    <w:p w:rsidR="00430ACF" w:rsidRPr="003C75C7" w:rsidRDefault="00430ACF" w:rsidP="00430ACF">
      <w:pPr>
        <w:spacing w:after="0" w:line="240" w:lineRule="auto"/>
        <w:ind w:right="-22" w:firstLine="600"/>
        <w:jc w:val="both"/>
        <w:outlineLvl w:val="0"/>
        <w:rPr>
          <w:rStyle w:val="a6"/>
          <w:rFonts w:ascii="Times New Roman" w:hAnsi="Times New Roman" w:cs="Times New Roman"/>
          <w:sz w:val="28"/>
          <w:szCs w:val="28"/>
          <w:lang w:val="sq-AL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Muftany goşujy güýji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 xml:space="preserve"> aşakdaky 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formula boýunça kesgitleýärler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tk-TM"/>
        </w:rPr>
        <w:t>:</w:t>
      </w:r>
    </w:p>
    <w:p w:rsidR="00430ACF" w:rsidRPr="003C75C7" w:rsidRDefault="00430ACF" w:rsidP="00430ACF">
      <w:pPr>
        <w:spacing w:after="0" w:line="240" w:lineRule="auto"/>
        <w:ind w:right="-22" w:firstLine="600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g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M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hr-HR"/>
                </w:rPr>
                <m:t>f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sinβ/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hr-H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fD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hr-HR"/>
                    </w:rPr>
                    <m:t>ort</m:t>
                  </m:r>
                </m:sub>
              </m:sSub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hr-HR"/>
            </w:rPr>
            <m:t>,</m:t>
          </m:r>
        </m:oMath>
      </m:oMathPara>
    </w:p>
    <w:p w:rsidR="00430ACF" w:rsidRPr="003C75C7" w:rsidRDefault="00430ACF" w:rsidP="00430ACF">
      <w:pPr>
        <w:spacing w:after="0" w:line="240" w:lineRule="auto"/>
        <w:ind w:firstLine="600"/>
        <w:jc w:val="both"/>
        <w:rPr>
          <w:rStyle w:val="a6"/>
          <w:rFonts w:ascii="Times New Roman" w:hAnsi="Times New Roman" w:cs="Times New Roman"/>
          <w:sz w:val="28"/>
          <w:szCs w:val="28"/>
          <w:lang w:val="hr-HR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 xml:space="preserve">bu ýerde: </w:t>
      </w:r>
      <w:r w:rsidRPr="003C75C7">
        <w:rPr>
          <w:rStyle w:val="a6"/>
          <w:rFonts w:ascii="Times New Roman" w:hAnsi="Times New Roman" w:cs="Times New Roman"/>
          <w:b/>
          <w:i/>
          <w:sz w:val="28"/>
          <w:szCs w:val="28"/>
          <w:lang w:val="hr-HR"/>
        </w:rPr>
        <w:t>β</w:t>
      </w: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– konusyň emele getirijisiniň ýapgytlyk burçy (diňe koniki muftalarda).</w:t>
      </w:r>
    </w:p>
    <w:p w:rsidR="00430ACF" w:rsidRPr="003C75C7" w:rsidRDefault="00430ACF" w:rsidP="00430ACF">
      <w:pPr>
        <w:pStyle w:val="a4"/>
        <w:tabs>
          <w:tab w:val="clear" w:pos="-426"/>
        </w:tabs>
        <w:ind w:left="0" w:right="43" w:firstLine="567"/>
        <w:jc w:val="center"/>
        <w:rPr>
          <w:b/>
          <w:sz w:val="28"/>
          <w:szCs w:val="28"/>
          <w:lang w:val="hr-HR"/>
        </w:rPr>
      </w:pPr>
    </w:p>
    <w:p w:rsidR="00430ACF" w:rsidRPr="003C75C7" w:rsidRDefault="00430ACF" w:rsidP="00430A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3C75C7"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  <w:t>Işiň ýerine ýetirlişi</w:t>
      </w:r>
      <w:r w:rsidRPr="003C75C7">
        <w:rPr>
          <w:rFonts w:ascii="Times New Roman" w:hAnsi="Times New Roman" w:cs="Times New Roman"/>
          <w:b/>
          <w:sz w:val="28"/>
          <w:szCs w:val="28"/>
          <w:lang w:val="tk-TM"/>
        </w:rPr>
        <w:t>.</w:t>
      </w:r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</w:rPr>
      </w:pPr>
      <w:r w:rsidRPr="003C75C7">
        <w:rPr>
          <w:sz w:val="28"/>
          <w:szCs w:val="28"/>
          <w:lang w:val="tk-TM"/>
        </w:rPr>
        <w:t>Lebýodkanyň we togtadyjynyň konstruksiýalary bilen tanyşmak.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sz w:val="28"/>
          <w:szCs w:val="28"/>
        </w:rPr>
      </w:pPr>
      <w:r w:rsidRPr="003C75C7">
        <w:rPr>
          <w:noProof/>
          <w:sz w:val="28"/>
          <w:szCs w:val="28"/>
          <w:lang w:val="ru-RU"/>
        </w:rPr>
        <w:drawing>
          <wp:inline distT="0" distB="0" distL="0" distR="0" wp14:anchorId="38F41FC1" wp14:editId="0872FF97">
            <wp:extent cx="5486400" cy="282003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3632" t="56509" r="10088" b="15690"/>
                    <a:stretch/>
                  </pic:blipFill>
                  <pic:spPr bwMode="auto">
                    <a:xfrm>
                      <a:off x="0" y="0"/>
                      <a:ext cx="5506243" cy="283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b/>
          <w:sz w:val="28"/>
          <w:szCs w:val="28"/>
          <w:lang w:val="tk-TM"/>
        </w:rPr>
      </w:pP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sz w:val="28"/>
          <w:szCs w:val="28"/>
          <w:lang w:val="tk-TM"/>
        </w:rPr>
      </w:pPr>
      <w:r w:rsidRPr="003C75C7">
        <w:rPr>
          <w:b/>
          <w:sz w:val="28"/>
          <w:szCs w:val="28"/>
          <w:lang w:val="tk-TM"/>
        </w:rPr>
        <w:t>14-nji surat</w:t>
      </w:r>
      <w:r w:rsidRPr="003C75C7">
        <w:rPr>
          <w:sz w:val="28"/>
          <w:szCs w:val="28"/>
          <w:lang w:val="tk-TM"/>
        </w:rPr>
        <w:t xml:space="preserve">. Togtadyjynyň shemasy. 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1-gidroitekleýji; 2-işçi pružin; 3-şarnirli-ryçagly mehanizm; 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4-kolodka; </w:t>
      </w:r>
      <w:r w:rsidRPr="003C75C7">
        <w:rPr>
          <w:sz w:val="28"/>
          <w:szCs w:val="28"/>
          <w:lang w:val="en-US"/>
        </w:rPr>
        <w:t xml:space="preserve"> </w:t>
      </w:r>
      <w:r w:rsidRPr="003C75C7">
        <w:rPr>
          <w:sz w:val="28"/>
          <w:szCs w:val="28"/>
          <w:lang w:val="tk-TM"/>
        </w:rPr>
        <w:t>5-togtadyjy şkiw.</w:t>
      </w:r>
    </w:p>
    <w:p w:rsidR="00430ACF" w:rsidRPr="003C75C7" w:rsidRDefault="00430ACF" w:rsidP="00430ACF">
      <w:pPr>
        <w:pStyle w:val="a4"/>
        <w:tabs>
          <w:tab w:val="clear" w:pos="-426"/>
        </w:tabs>
        <w:ind w:left="0" w:right="43" w:firstLine="0"/>
        <w:rPr>
          <w:sz w:val="28"/>
          <w:szCs w:val="28"/>
          <w:lang w:val="tk-TM"/>
        </w:rPr>
      </w:pPr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</w:rPr>
      </w:pPr>
      <w:r w:rsidRPr="003C75C7">
        <w:rPr>
          <w:sz w:val="28"/>
          <w:szCs w:val="28"/>
          <w:lang w:val="tk-TM"/>
        </w:rPr>
        <w:t xml:space="preserve">Pasporty boýunça ştogyň ýörişiniň ululygyny </w:t>
      </w:r>
      <w:r w:rsidRPr="003C75C7">
        <w:rPr>
          <w:b/>
          <w:i/>
          <w:sz w:val="28"/>
          <w:szCs w:val="28"/>
          <w:lang w:val="tk-TM"/>
        </w:rPr>
        <w:t>L</w:t>
      </w:r>
      <w:r w:rsidRPr="003C75C7">
        <w:rPr>
          <w:sz w:val="28"/>
          <w:szCs w:val="28"/>
          <w:lang w:val="tk-TM"/>
        </w:rPr>
        <w:t xml:space="preserve"> we ştogyň dartyş güýçlenmesini </w:t>
      </w:r>
      <w:r w:rsidRPr="003C75C7">
        <w:rPr>
          <w:b/>
          <w:i/>
          <w:sz w:val="28"/>
          <w:szCs w:val="28"/>
          <w:lang w:val="tk-TM"/>
        </w:rPr>
        <w:t>F</w:t>
      </w:r>
      <w:r w:rsidRPr="003C75C7">
        <w:rPr>
          <w:b/>
          <w:i/>
          <w:sz w:val="28"/>
          <w:szCs w:val="28"/>
          <w:vertAlign w:val="subscript"/>
          <w:lang w:val="tk-TM"/>
        </w:rPr>
        <w:t>ş</w:t>
      </w:r>
      <w:r w:rsidRPr="003C75C7">
        <w:rPr>
          <w:sz w:val="28"/>
          <w:szCs w:val="28"/>
          <w:lang w:val="tk-TM"/>
        </w:rPr>
        <w:t>, togtadyjynyň görnüşini kesgitlemeli.</w:t>
      </w:r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</w:rPr>
      </w:pPr>
      <w:r w:rsidRPr="003C75C7">
        <w:rPr>
          <w:sz w:val="28"/>
          <w:szCs w:val="28"/>
          <w:lang w:val="tk-TM"/>
        </w:rPr>
        <w:t xml:space="preserve">Elektrohereketlendirijiniň berlen kuwwaty </w:t>
      </w:r>
      <w:r w:rsidRPr="003C75C7">
        <w:rPr>
          <w:b/>
          <w:i/>
          <w:sz w:val="28"/>
          <w:szCs w:val="28"/>
          <w:lang w:val="tk-TM"/>
        </w:rPr>
        <w:t>P</w:t>
      </w:r>
      <w:r w:rsidRPr="003C75C7">
        <w:rPr>
          <w:sz w:val="28"/>
          <w:szCs w:val="28"/>
          <w:lang w:val="tk-TM"/>
        </w:rPr>
        <w:t xml:space="preserve"> we walyň aýlanmasynyň ýygylygy </w:t>
      </w:r>
      <w:r w:rsidRPr="003C75C7">
        <w:rPr>
          <w:b/>
          <w:i/>
          <w:sz w:val="28"/>
          <w:szCs w:val="28"/>
          <w:lang w:val="tk-TM"/>
        </w:rPr>
        <w:t>n</w:t>
      </w:r>
      <w:r w:rsidRPr="003C75C7">
        <w:rPr>
          <w:sz w:val="28"/>
          <w:szCs w:val="28"/>
          <w:lang w:val="tk-TM"/>
        </w:rPr>
        <w:t xml:space="preserve"> boýunça hereketlendirijiniň walynyň towlanýan momentini </w:t>
      </w:r>
      <w:r w:rsidRPr="003C75C7">
        <w:rPr>
          <w:b/>
          <w:i/>
          <w:sz w:val="28"/>
          <w:szCs w:val="28"/>
          <w:lang w:val="tk-TM"/>
        </w:rPr>
        <w:t>T</w:t>
      </w:r>
      <w:r w:rsidRPr="003C75C7">
        <w:rPr>
          <w:b/>
          <w:i/>
          <w:sz w:val="28"/>
          <w:szCs w:val="28"/>
          <w:vertAlign w:val="subscript"/>
          <w:lang w:val="tk-TM"/>
        </w:rPr>
        <w:t>D</w:t>
      </w:r>
      <w:r w:rsidRPr="003C75C7">
        <w:rPr>
          <w:sz w:val="28"/>
          <w:szCs w:val="28"/>
          <w:lang w:val="tk-TM"/>
        </w:rPr>
        <w:t xml:space="preserve"> kesgitlemeli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>=9550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</w:rPr>
      </w:pPr>
      <w:r w:rsidRPr="003C75C7">
        <w:rPr>
          <w:sz w:val="28"/>
          <w:szCs w:val="28"/>
          <w:lang w:val="tk-TM"/>
        </w:rPr>
        <w:t>Lebýodkanyň barabandaky walynyň T</w:t>
      </w:r>
      <w:r w:rsidRPr="003C75C7">
        <w:rPr>
          <w:sz w:val="28"/>
          <w:szCs w:val="28"/>
          <w:vertAlign w:val="subscript"/>
          <w:lang w:val="tk-TM"/>
        </w:rPr>
        <w:t>b</w:t>
      </w:r>
      <w:r w:rsidRPr="003C75C7">
        <w:rPr>
          <w:sz w:val="28"/>
          <w:szCs w:val="28"/>
          <w:lang w:val="tk-TM"/>
        </w:rPr>
        <w:t xml:space="preserve"> momentini kesgitlemeli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b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=9550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uη</m:t>
          </m:r>
        </m:oMath>
      </m:oMathPara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b/>
          <w:sz w:val="28"/>
          <w:szCs w:val="28"/>
        </w:rPr>
      </w:pPr>
      <w:r w:rsidRPr="003C75C7">
        <w:rPr>
          <w:sz w:val="28"/>
          <w:szCs w:val="28"/>
          <w:lang w:val="tk-TM"/>
        </w:rPr>
        <w:t xml:space="preserve">Togtadyjy momenti </w:t>
      </w:r>
      <w:r w:rsidRPr="003C75C7">
        <w:rPr>
          <w:b/>
          <w:i/>
          <w:sz w:val="28"/>
          <w:szCs w:val="28"/>
          <w:lang w:val="tk-TM"/>
        </w:rPr>
        <w:t>T</w:t>
      </w:r>
      <w:r w:rsidRPr="003C75C7">
        <w:rPr>
          <w:b/>
          <w:i/>
          <w:sz w:val="28"/>
          <w:szCs w:val="28"/>
          <w:vertAlign w:val="subscript"/>
          <w:lang w:val="tk-TM"/>
        </w:rPr>
        <w:t>T</w:t>
      </w:r>
      <w:r w:rsidRPr="003C75C7">
        <w:rPr>
          <w:sz w:val="28"/>
          <w:szCs w:val="28"/>
          <w:lang w:val="tk-TM"/>
        </w:rPr>
        <w:t xml:space="preserve"> kesgitlemeli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bη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u</m:t>
            </m:r>
          </m:den>
        </m:f>
      </m:oMath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</w:rPr>
      </w:pPr>
      <w:r w:rsidRPr="003C75C7">
        <w:rPr>
          <w:sz w:val="28"/>
          <w:szCs w:val="28"/>
          <w:lang w:val="tk-TM"/>
        </w:rPr>
        <w:t>Togtadyjy kolodkalarda</w:t>
      </w:r>
      <w:r w:rsidRPr="003C75C7">
        <w:rPr>
          <w:sz w:val="28"/>
          <w:szCs w:val="28"/>
          <w:lang w:val="tk-TM"/>
        </w:rPr>
        <w:t xml:space="preserve"> </w:t>
      </w:r>
      <w:r w:rsidRPr="003C75C7">
        <w:rPr>
          <w:sz w:val="28"/>
          <w:szCs w:val="28"/>
          <w:lang w:val="tk-TM"/>
        </w:rPr>
        <w:t xml:space="preserve">güýçlenmesini kesgitlemek 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b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T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fD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ş</m:t>
                  </m:r>
                </m:sub>
              </m:sSub>
            </m:den>
          </m:f>
        </m:oMath>
      </m:oMathPara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b/>
          <w:i/>
          <w:sz w:val="28"/>
          <w:szCs w:val="28"/>
          <w:lang w:val="tk-TM"/>
        </w:rPr>
        <w:t>D</w:t>
      </w:r>
      <w:r w:rsidRPr="003C75C7">
        <w:rPr>
          <w:b/>
          <w:i/>
          <w:sz w:val="28"/>
          <w:szCs w:val="28"/>
          <w:vertAlign w:val="subscript"/>
          <w:lang w:val="tk-TM"/>
        </w:rPr>
        <w:t>ş</w:t>
      </w:r>
      <w:r w:rsidRPr="003C75C7">
        <w:rPr>
          <w:sz w:val="28"/>
          <w:szCs w:val="28"/>
          <w:lang w:val="tk-TM"/>
        </w:rPr>
        <w:t xml:space="preserve"> – togtadyjy </w:t>
      </w:r>
      <w:r w:rsidRPr="003C75C7">
        <w:rPr>
          <w:sz w:val="28"/>
          <w:szCs w:val="28"/>
          <w:lang w:val="tk-TM"/>
        </w:rPr>
        <w:t xml:space="preserve">çarhyň </w:t>
      </w:r>
      <w:r w:rsidRPr="003C75C7">
        <w:rPr>
          <w:sz w:val="28"/>
          <w:szCs w:val="28"/>
          <w:lang w:val="tk-TM"/>
        </w:rPr>
        <w:t>diametri, mm;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b/>
          <w:i/>
          <w:sz w:val="28"/>
          <w:szCs w:val="28"/>
          <w:lang w:val="tk-TM"/>
        </w:rPr>
        <w:t>f</w:t>
      </w:r>
      <w:r w:rsidRPr="003C75C7">
        <w:rPr>
          <w:sz w:val="28"/>
          <w:szCs w:val="28"/>
          <w:lang w:val="tk-TM"/>
        </w:rPr>
        <w:t xml:space="preserve"> – kolodkanyň çarha</w:t>
      </w:r>
      <w:r w:rsidRPr="003C75C7">
        <w:rPr>
          <w:sz w:val="28"/>
          <w:szCs w:val="28"/>
          <w:lang w:val="tk-TM"/>
        </w:rPr>
        <w:t xml:space="preserve"> sürtülmesiniň koeffisiýenti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çoýun boýunça – </w:t>
      </w:r>
      <w:r w:rsidRPr="003C75C7">
        <w:rPr>
          <w:b/>
          <w:i/>
          <w:sz w:val="28"/>
          <w:szCs w:val="28"/>
          <w:lang w:val="tk-TM"/>
        </w:rPr>
        <w:t>f=0,15-0,18</w:t>
      </w:r>
      <w:r w:rsidRPr="003C75C7">
        <w:rPr>
          <w:sz w:val="28"/>
          <w:szCs w:val="28"/>
          <w:lang w:val="tk-TM"/>
        </w:rPr>
        <w:t xml:space="preserve">; 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polat boýunça - </w:t>
      </w:r>
      <w:r w:rsidRPr="003C75C7">
        <w:rPr>
          <w:b/>
          <w:i/>
          <w:sz w:val="28"/>
          <w:szCs w:val="28"/>
          <w:lang w:val="tk-TM"/>
        </w:rPr>
        <w:t>f=0,15-0,18</w:t>
      </w:r>
      <w:r w:rsidRPr="003C75C7">
        <w:rPr>
          <w:sz w:val="28"/>
          <w:szCs w:val="28"/>
          <w:lang w:val="tk-TM"/>
        </w:rPr>
        <w:t>;</w:t>
      </w:r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b/>
          <w:sz w:val="28"/>
          <w:szCs w:val="28"/>
        </w:rPr>
      </w:pPr>
      <w:r w:rsidRPr="003C75C7">
        <w:rPr>
          <w:sz w:val="28"/>
          <w:szCs w:val="28"/>
          <w:lang w:val="tk-TM"/>
        </w:rPr>
        <w:t xml:space="preserve">Pružynyň </w:t>
      </w:r>
      <w:r w:rsidRPr="003C75C7">
        <w:rPr>
          <w:b/>
          <w:i/>
          <w:sz w:val="28"/>
          <w:szCs w:val="28"/>
          <w:lang w:val="tk-TM"/>
        </w:rPr>
        <w:t>F</w:t>
      </w:r>
      <w:r w:rsidRPr="003C75C7">
        <w:rPr>
          <w:b/>
          <w:i/>
          <w:sz w:val="28"/>
          <w:szCs w:val="28"/>
          <w:vertAlign w:val="subscript"/>
          <w:lang w:val="tk-TM"/>
        </w:rPr>
        <w:t>pr</w:t>
      </w:r>
      <w:r w:rsidRPr="003C75C7">
        <w:rPr>
          <w:sz w:val="28"/>
          <w:szCs w:val="28"/>
          <w:lang w:val="tk-TM"/>
        </w:rPr>
        <w:t xml:space="preserve"> güýçlenmesini kesgitlemek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pr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η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r</m:t>
                </m:r>
              </m:sub>
            </m:sSub>
          </m:den>
        </m:f>
      </m:oMath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bu ýerde </w:t>
      </w:r>
      <w:r w:rsidRPr="003C75C7">
        <w:rPr>
          <w:b/>
          <w:i/>
          <w:sz w:val="28"/>
          <w:szCs w:val="28"/>
          <w:lang w:val="tk-TM"/>
        </w:rPr>
        <w:t>u</w:t>
      </w:r>
      <w:r w:rsidRPr="003C75C7">
        <w:rPr>
          <w:b/>
          <w:i/>
          <w:sz w:val="28"/>
          <w:szCs w:val="28"/>
          <w:vertAlign w:val="subscript"/>
          <w:lang w:val="tk-TM"/>
        </w:rPr>
        <w:t>r</w:t>
      </w:r>
      <w:r w:rsidRPr="003C75C7">
        <w:rPr>
          <w:sz w:val="28"/>
          <w:szCs w:val="28"/>
          <w:lang w:val="tk-TM"/>
        </w:rPr>
        <w:t xml:space="preserve"> – togtadyjynyň ryçagly ulgamynyň geçiriji sany;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                </w:t>
      </w:r>
      <w:r w:rsidRPr="003C75C7">
        <w:rPr>
          <w:rFonts w:ascii="Cambria Math" w:hAnsi="Cambria Math"/>
          <w:b/>
          <w:i/>
          <w:sz w:val="28"/>
          <w:szCs w:val="28"/>
          <w:lang w:val="tk-TM"/>
        </w:rPr>
        <w:t>𝜂</w:t>
      </w:r>
      <w:r w:rsidRPr="003C75C7">
        <w:rPr>
          <w:b/>
          <w:i/>
          <w:sz w:val="28"/>
          <w:szCs w:val="28"/>
          <w:vertAlign w:val="subscript"/>
          <w:lang w:val="tk-TM"/>
        </w:rPr>
        <w:t>r</w:t>
      </w:r>
      <w:r w:rsidRPr="003C75C7">
        <w:rPr>
          <w:sz w:val="28"/>
          <w:szCs w:val="28"/>
          <w:lang w:val="tk-TM"/>
        </w:rPr>
        <w:t xml:space="preserve"> - ryçagly ulgamynyň PTK-sy, </w:t>
      </w:r>
      <w:r w:rsidRPr="003C75C7">
        <w:rPr>
          <w:rFonts w:ascii="Cambria Math" w:hAnsi="Cambria Math"/>
          <w:b/>
          <w:i/>
          <w:sz w:val="28"/>
          <w:szCs w:val="28"/>
          <w:lang w:val="tk-TM"/>
        </w:rPr>
        <w:t>𝜂</w:t>
      </w:r>
      <w:r w:rsidRPr="003C75C7">
        <w:rPr>
          <w:b/>
          <w:i/>
          <w:sz w:val="28"/>
          <w:szCs w:val="28"/>
          <w:vertAlign w:val="subscript"/>
          <w:lang w:val="tk-TM"/>
        </w:rPr>
        <w:t>r</w:t>
      </w:r>
      <w:r w:rsidRPr="003C75C7">
        <w:rPr>
          <w:b/>
          <w:i/>
          <w:sz w:val="28"/>
          <w:szCs w:val="28"/>
          <w:lang w:val="tk-TM"/>
        </w:rPr>
        <w:t xml:space="preserve"> = 0,95</w:t>
      </w:r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</w:rPr>
      </w:pPr>
      <w:r w:rsidRPr="003C75C7">
        <w:rPr>
          <w:sz w:val="28"/>
          <w:szCs w:val="28"/>
          <w:lang w:val="tk-TM"/>
        </w:rPr>
        <w:t>Togtadyjynyň pružynasynyň maksimal güýçlenmesini kesgitlemeli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</w:rPr>
      </w:pP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b/>
          <w:i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ş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∙i∙</m:t>
        </m:r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</m:oMath>
      <w:r w:rsidRPr="003C75C7">
        <w:rPr>
          <w:b/>
          <w:i/>
          <w:sz w:val="28"/>
          <w:szCs w:val="28"/>
          <w:lang w:val="tk-TM"/>
        </w:rPr>
        <w:t xml:space="preserve"> 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jc w:val="center"/>
        <w:rPr>
          <w:b/>
          <w:i/>
          <w:sz w:val="28"/>
          <w:szCs w:val="28"/>
          <w:lang w:val="tk-TM"/>
        </w:rPr>
      </w:pP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bu ýerde </w:t>
      </w:r>
      <w:r w:rsidRPr="003C75C7">
        <w:rPr>
          <w:b/>
          <w:i/>
          <w:sz w:val="28"/>
          <w:szCs w:val="28"/>
          <w:lang w:val="tk-TM"/>
        </w:rPr>
        <w:t>F</w:t>
      </w:r>
      <w:r w:rsidRPr="003C75C7">
        <w:rPr>
          <w:b/>
          <w:i/>
          <w:sz w:val="28"/>
          <w:szCs w:val="28"/>
          <w:vertAlign w:val="subscript"/>
          <w:lang w:val="tk-TM"/>
        </w:rPr>
        <w:t>ş</w:t>
      </w:r>
      <w:r w:rsidRPr="003C75C7">
        <w:rPr>
          <w:sz w:val="28"/>
          <w:szCs w:val="28"/>
          <w:lang w:val="tk-TM"/>
        </w:rPr>
        <w:t xml:space="preserve"> – ştogyň dartyş güýçlenmesi;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                </w:t>
      </w:r>
      <w:r w:rsidRPr="003C75C7">
        <w:rPr>
          <w:b/>
          <w:i/>
          <w:sz w:val="28"/>
          <w:szCs w:val="28"/>
          <w:lang w:val="tk-TM"/>
        </w:rPr>
        <w:t>i</w:t>
      </w:r>
      <w:r w:rsidRPr="003C75C7">
        <w:rPr>
          <w:sz w:val="28"/>
          <w:szCs w:val="28"/>
          <w:lang w:val="tk-TM"/>
        </w:rPr>
        <w:t xml:space="preserve"> – gidroiteklejiniň ryçaglaryň eginleriniň gatnaşygy.</w:t>
      </w:r>
    </w:p>
    <w:p w:rsidR="00430ACF" w:rsidRPr="003C75C7" w:rsidRDefault="00430ACF" w:rsidP="00430ACF">
      <w:pPr>
        <w:pStyle w:val="a4"/>
        <w:numPr>
          <w:ilvl w:val="0"/>
          <w:numId w:val="1"/>
        </w:numPr>
        <w:tabs>
          <w:tab w:val="clear" w:pos="-426"/>
        </w:tabs>
        <w:ind w:left="0" w:right="43" w:firstLine="426"/>
        <w:rPr>
          <w:sz w:val="28"/>
          <w:szCs w:val="28"/>
          <w:lang w:val="tk-TM"/>
        </w:rPr>
      </w:pPr>
      <w:r w:rsidRPr="003C75C7">
        <w:rPr>
          <w:sz w:val="28"/>
          <w:szCs w:val="28"/>
          <w:lang w:val="tk-TM"/>
        </w:rPr>
        <w:t xml:space="preserve">Togtadyjynyň ätiýäjiniň koeffisiýentini kesgitlemeli </w:t>
      </w:r>
    </w:p>
    <w:p w:rsidR="00430ACF" w:rsidRPr="003C75C7" w:rsidRDefault="00430ACF" w:rsidP="00430ACF">
      <w:pPr>
        <w:pStyle w:val="a4"/>
        <w:tabs>
          <w:tab w:val="clear" w:pos="-426"/>
        </w:tabs>
        <w:ind w:left="426" w:right="43" w:firstLine="0"/>
        <w:rPr>
          <w:sz w:val="28"/>
          <w:szCs w:val="28"/>
          <w:lang w:val="tk-TM"/>
        </w:rPr>
      </w:pPr>
    </w:p>
    <w:p w:rsidR="00430ACF" w:rsidRPr="003C75C7" w:rsidRDefault="00430ACF" w:rsidP="00430ACF">
      <w:pPr>
        <w:pStyle w:val="a4"/>
        <w:tabs>
          <w:tab w:val="clear" w:pos="-426"/>
        </w:tabs>
        <w:ind w:left="0" w:right="43"/>
        <w:jc w:val="center"/>
        <w:rPr>
          <w:b/>
          <w:i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  <w:lang w:val="tk-TM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berk</m:t>
                </m:r>
              </m:sub>
            </m:sSub>
          </m:den>
        </m:f>
      </m:oMath>
      <w:r w:rsidRPr="003C75C7">
        <w:rPr>
          <w:b/>
          <w:i/>
          <w:sz w:val="28"/>
          <w:szCs w:val="28"/>
          <w:lang w:val="tk-TM"/>
        </w:rPr>
        <w:t xml:space="preserve">      </w:t>
      </w:r>
    </w:p>
    <w:p w:rsidR="00430ACF" w:rsidRPr="003C75C7" w:rsidRDefault="00430ACF" w:rsidP="00430ACF">
      <w:pPr>
        <w:pStyle w:val="a4"/>
        <w:tabs>
          <w:tab w:val="clear" w:pos="-426"/>
        </w:tabs>
        <w:ind w:left="0" w:right="43"/>
        <w:jc w:val="center"/>
        <w:rPr>
          <w:sz w:val="28"/>
          <w:szCs w:val="28"/>
          <w:lang w:val="tk-TM"/>
        </w:rPr>
      </w:pPr>
    </w:p>
    <w:p w:rsidR="00430ACF" w:rsidRPr="003C75C7" w:rsidRDefault="00430ACF" w:rsidP="00430ACF">
      <w:pPr>
        <w:pStyle w:val="a4"/>
        <w:tabs>
          <w:tab w:val="clear" w:pos="-426"/>
          <w:tab w:val="left" w:pos="-709"/>
        </w:tabs>
        <w:ind w:left="0" w:right="43" w:firstLine="0"/>
        <w:rPr>
          <w:b/>
          <w:sz w:val="28"/>
          <w:szCs w:val="28"/>
        </w:rPr>
      </w:pPr>
    </w:p>
    <w:p w:rsidR="00430ACF" w:rsidRPr="003C75C7" w:rsidRDefault="00430ACF" w:rsidP="00430ACF">
      <w:pPr>
        <w:pStyle w:val="a4"/>
        <w:tabs>
          <w:tab w:val="clear" w:pos="-426"/>
          <w:tab w:val="left" w:pos="-709"/>
        </w:tabs>
        <w:ind w:left="0" w:right="43" w:firstLine="567"/>
        <w:jc w:val="center"/>
        <w:rPr>
          <w:b/>
          <w:sz w:val="28"/>
          <w:szCs w:val="28"/>
        </w:rPr>
      </w:pPr>
      <w:r w:rsidRPr="003C75C7">
        <w:rPr>
          <w:b/>
          <w:sz w:val="28"/>
          <w:szCs w:val="28"/>
        </w:rPr>
        <w:t>Gerek bolan abz</w:t>
      </w:r>
      <w:r w:rsidRPr="003C75C7">
        <w:rPr>
          <w:b/>
          <w:sz w:val="28"/>
          <w:szCs w:val="28"/>
          <w:lang w:val="tk-TM"/>
        </w:rPr>
        <w:t>a</w:t>
      </w:r>
      <w:r w:rsidRPr="003C75C7">
        <w:rPr>
          <w:b/>
          <w:sz w:val="28"/>
          <w:szCs w:val="28"/>
        </w:rPr>
        <w:t>llar we gurallar</w:t>
      </w:r>
    </w:p>
    <w:p w:rsidR="00430ACF" w:rsidRPr="003C75C7" w:rsidRDefault="00430ACF" w:rsidP="00430ACF">
      <w:pPr>
        <w:numPr>
          <w:ilvl w:val="0"/>
          <w:numId w:val="2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3C75C7">
        <w:rPr>
          <w:rFonts w:ascii="Times New Roman" w:hAnsi="Times New Roman" w:cs="Times New Roman"/>
          <w:sz w:val="28"/>
          <w:szCs w:val="28"/>
          <w:lang w:val="cs-CZ"/>
        </w:rPr>
        <w:t>Tejribe abzaly.</w:t>
      </w:r>
    </w:p>
    <w:p w:rsidR="00430ACF" w:rsidRPr="003C75C7" w:rsidRDefault="00430ACF" w:rsidP="00430ACF">
      <w:pPr>
        <w:numPr>
          <w:ilvl w:val="0"/>
          <w:numId w:val="2"/>
        </w:numPr>
        <w:spacing w:after="0" w:line="240" w:lineRule="auto"/>
        <w:ind w:left="0" w:right="45" w:firstLine="426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 w:rsidRPr="003C75C7">
        <w:rPr>
          <w:rFonts w:ascii="Times New Roman" w:hAnsi="Times New Roman" w:cs="Times New Roman"/>
          <w:sz w:val="28"/>
          <w:szCs w:val="28"/>
          <w:lang w:val="cs-CZ"/>
        </w:rPr>
        <w:t>Çyzgy gurallary: galam, çyzgyç.</w:t>
      </w:r>
    </w:p>
    <w:p w:rsidR="00430ACF" w:rsidRPr="003C75C7" w:rsidRDefault="00430ACF" w:rsidP="00430ACF">
      <w:pPr>
        <w:spacing w:after="0" w:line="240" w:lineRule="auto"/>
        <w:ind w:right="45" w:firstLine="567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430ACF" w:rsidRPr="003C75C7" w:rsidRDefault="00430ACF" w:rsidP="00430ACF">
      <w:pPr>
        <w:spacing w:after="0" w:line="240" w:lineRule="auto"/>
        <w:ind w:right="45" w:firstLine="567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3C75C7">
        <w:rPr>
          <w:rFonts w:ascii="Times New Roman" w:hAnsi="Times New Roman" w:cs="Times New Roman"/>
          <w:b/>
          <w:sz w:val="28"/>
          <w:szCs w:val="28"/>
          <w:lang w:val="cs-CZ"/>
        </w:rPr>
        <w:t>Barlag   soraglary</w:t>
      </w:r>
    </w:p>
    <w:p w:rsidR="00430ACF" w:rsidRPr="003C75C7" w:rsidRDefault="00430ACF" w:rsidP="00430ACF">
      <w:pPr>
        <w:spacing w:after="0" w:line="240" w:lineRule="auto"/>
        <w:ind w:right="45" w:firstLine="567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430ACF" w:rsidRPr="003C75C7" w:rsidRDefault="00430ACF" w:rsidP="00430AC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C75C7">
        <w:rPr>
          <w:rStyle w:val="a6"/>
          <w:rFonts w:ascii="Times New Roman" w:hAnsi="Times New Roman" w:cs="Times New Roman"/>
          <w:sz w:val="28"/>
          <w:szCs w:val="28"/>
          <w:lang w:val="hr-HR"/>
        </w:rPr>
        <w:t>Lebýodkalar diýp näme aýdylýar</w:t>
      </w:r>
      <w:r w:rsidRPr="003C75C7">
        <w:rPr>
          <w:rFonts w:ascii="Times New Roman" w:hAnsi="Times New Roman" w:cs="Times New Roman"/>
          <w:sz w:val="28"/>
          <w:szCs w:val="28"/>
          <w:lang w:val="tk-TM"/>
        </w:rPr>
        <w:t>?</w:t>
      </w:r>
    </w:p>
    <w:p w:rsidR="00430ACF" w:rsidRPr="003C75C7" w:rsidRDefault="00430ACF" w:rsidP="00430ACF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C75C7">
        <w:rPr>
          <w:rFonts w:ascii="Times New Roman" w:hAnsi="Times New Roman" w:cs="Times New Roman"/>
          <w:sz w:val="28"/>
          <w:szCs w:val="28"/>
          <w:lang w:val="tk-TM"/>
        </w:rPr>
        <w:t>Lebýodkalarynyň görnüşlerini aýdyp ber?</w:t>
      </w:r>
    </w:p>
    <w:p w:rsidR="00430ACF" w:rsidRPr="003C75C7" w:rsidRDefault="00430ACF" w:rsidP="00430ACF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3C75C7">
        <w:rPr>
          <w:rFonts w:ascii="Times New Roman" w:hAnsi="Times New Roman" w:cs="Times New Roman"/>
          <w:sz w:val="28"/>
          <w:szCs w:val="28"/>
          <w:lang w:val="tk-TM"/>
        </w:rPr>
        <w:t>Lebýodkalarynyň tapawutlandyrýan alamatlaryny aýdyp ber?</w:t>
      </w:r>
    </w:p>
    <w:p w:rsidR="00430ACF" w:rsidRPr="003C75C7" w:rsidRDefault="00430ACF" w:rsidP="00430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p w:rsidR="00F24D80" w:rsidRPr="003C75C7" w:rsidRDefault="00F24D80">
      <w:pPr>
        <w:rPr>
          <w:sz w:val="28"/>
          <w:szCs w:val="28"/>
          <w:lang w:val="tk-TM"/>
        </w:rPr>
      </w:pPr>
    </w:p>
    <w:sectPr w:rsidR="00F24D80" w:rsidRPr="003C75C7" w:rsidSect="00430ACF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AD3"/>
    <w:multiLevelType w:val="hybridMultilevel"/>
    <w:tmpl w:val="63D44DD6"/>
    <w:lvl w:ilvl="0" w:tplc="DA6E6C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679F9"/>
    <w:multiLevelType w:val="hybridMultilevel"/>
    <w:tmpl w:val="7A28EC5A"/>
    <w:lvl w:ilvl="0" w:tplc="C6A4FA4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C912408"/>
    <w:multiLevelType w:val="hybridMultilevel"/>
    <w:tmpl w:val="2D021436"/>
    <w:lvl w:ilvl="0" w:tplc="68C847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77DE507A"/>
    <w:multiLevelType w:val="hybridMultilevel"/>
    <w:tmpl w:val="4A089F8C"/>
    <w:lvl w:ilvl="0" w:tplc="0E2641FC">
      <w:start w:val="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6C"/>
    <w:rsid w:val="00366403"/>
    <w:rsid w:val="003C75C7"/>
    <w:rsid w:val="003F6D19"/>
    <w:rsid w:val="00430ACF"/>
    <w:rsid w:val="00960281"/>
    <w:rsid w:val="00C37F6C"/>
    <w:rsid w:val="00F2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A376"/>
  <w15:chartTrackingRefBased/>
  <w15:docId w15:val="{9F502708-108F-4D54-B89A-705CCA43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CF"/>
    <w:pPr>
      <w:ind w:left="720"/>
      <w:contextualSpacing/>
    </w:pPr>
  </w:style>
  <w:style w:type="paragraph" w:styleId="a4">
    <w:name w:val="Block Text"/>
    <w:basedOn w:val="a"/>
    <w:rsid w:val="00430ACF"/>
    <w:pPr>
      <w:tabs>
        <w:tab w:val="left" w:pos="-426"/>
      </w:tabs>
      <w:spacing w:after="0" w:line="240" w:lineRule="auto"/>
      <w:ind w:left="-426" w:right="-766" w:firstLine="426"/>
      <w:jc w:val="both"/>
    </w:pPr>
    <w:rPr>
      <w:rFonts w:ascii="Times New Roman" w:eastAsia="Times New Roman" w:hAnsi="Times New Roman" w:cs="Times New Roman"/>
      <w:sz w:val="32"/>
      <w:szCs w:val="20"/>
      <w:lang w:val="cs-CZ" w:eastAsia="ru-RU"/>
    </w:rPr>
  </w:style>
  <w:style w:type="table" w:styleId="a5">
    <w:name w:val="Table Grid"/>
    <w:basedOn w:val="a1"/>
    <w:rsid w:val="0043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rsid w:val="00430ACF"/>
    <w:rPr>
      <w:sz w:val="16"/>
    </w:rPr>
  </w:style>
  <w:style w:type="paragraph" w:styleId="a7">
    <w:name w:val="Balloon Text"/>
    <w:basedOn w:val="a"/>
    <w:link w:val="a8"/>
    <w:uiPriority w:val="99"/>
    <w:semiHidden/>
    <w:unhideWhenUsed/>
    <w:rsid w:val="003C7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7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2020-09-30T03:30:00Z</cp:lastPrinted>
  <dcterms:created xsi:type="dcterms:W3CDTF">2020-09-30T03:11:00Z</dcterms:created>
  <dcterms:modified xsi:type="dcterms:W3CDTF">2020-09-30T03:45:00Z</dcterms:modified>
</cp:coreProperties>
</file>