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80C86" w14:textId="665356F9" w:rsidR="002963B1" w:rsidRPr="0020100C" w:rsidRDefault="002963B1" w:rsidP="002963B1">
      <w:pPr>
        <w:autoSpaceDE w:val="0"/>
        <w:autoSpaceDN w:val="0"/>
        <w:adjustRightInd w:val="0"/>
        <w:spacing w:after="0" w:line="240" w:lineRule="auto"/>
        <w:rPr>
          <w:rFonts w:ascii="Times New Roman" w:eastAsia="Times New Roman,Bold" w:hAnsi="Times New Roman" w:cs="Times New Roman"/>
          <w:b/>
          <w:bCs/>
          <w:sz w:val="28"/>
          <w:szCs w:val="28"/>
          <w:lang w:val="tk-TM"/>
        </w:rPr>
      </w:pPr>
      <w:r w:rsidRPr="0020100C">
        <w:rPr>
          <w:rFonts w:ascii="Times New Roman" w:eastAsia="Times New Roman,Bold" w:hAnsi="Times New Roman" w:cs="Times New Roman"/>
          <w:b/>
          <w:bCs/>
          <w:sz w:val="28"/>
          <w:szCs w:val="28"/>
          <w:lang w:val="tk-TM"/>
        </w:rPr>
        <w:t xml:space="preserve">       Tema№6:Maşynyň ulanylyş bejergisiniň tehnologiýasy.</w:t>
      </w:r>
    </w:p>
    <w:p w14:paraId="60669FC1" w14:textId="77777777" w:rsidR="002963B1" w:rsidRPr="0020100C" w:rsidRDefault="002963B1" w:rsidP="002963B1">
      <w:pPr>
        <w:autoSpaceDE w:val="0"/>
        <w:autoSpaceDN w:val="0"/>
        <w:adjustRightInd w:val="0"/>
        <w:spacing w:after="0" w:line="240" w:lineRule="auto"/>
        <w:rPr>
          <w:rFonts w:ascii="Times New Roman" w:eastAsia="Times New Roman,Bold" w:hAnsi="Times New Roman" w:cs="Times New Roman"/>
          <w:b/>
          <w:bCs/>
          <w:sz w:val="28"/>
          <w:szCs w:val="28"/>
          <w:lang w:val="tk-TM"/>
        </w:rPr>
      </w:pPr>
      <w:r w:rsidRPr="0020100C">
        <w:rPr>
          <w:rFonts w:ascii="Times New Roman" w:eastAsia="Times New Roman,Bold" w:hAnsi="Times New Roman" w:cs="Times New Roman"/>
          <w:b/>
          <w:bCs/>
          <w:sz w:val="28"/>
          <w:szCs w:val="28"/>
          <w:lang w:val="tk-TM"/>
        </w:rPr>
        <w:t xml:space="preserve">      </w:t>
      </w:r>
    </w:p>
    <w:p w14:paraId="17BC81C6" w14:textId="77777777" w:rsidR="0020100C" w:rsidRDefault="002963B1" w:rsidP="002963B1">
      <w:pPr>
        <w:autoSpaceDE w:val="0"/>
        <w:autoSpaceDN w:val="0"/>
        <w:adjustRightInd w:val="0"/>
        <w:spacing w:after="0" w:line="240" w:lineRule="auto"/>
        <w:rPr>
          <w:rFonts w:ascii="Times New Roman" w:eastAsia="Times New Roman,Bold" w:hAnsi="Times New Roman" w:cs="Times New Roman"/>
          <w:b/>
          <w:bCs/>
          <w:sz w:val="28"/>
          <w:szCs w:val="28"/>
          <w:lang w:val="tk-TM"/>
        </w:rPr>
      </w:pPr>
      <w:r w:rsidRPr="0020100C">
        <w:rPr>
          <w:rFonts w:ascii="Times New Roman" w:eastAsia="Times New Roman,Bold" w:hAnsi="Times New Roman" w:cs="Times New Roman"/>
          <w:b/>
          <w:bCs/>
          <w:sz w:val="28"/>
          <w:szCs w:val="28"/>
          <w:lang w:val="tk-TM"/>
        </w:rPr>
        <w:t xml:space="preserve">     </w:t>
      </w:r>
    </w:p>
    <w:p w14:paraId="2685595B" w14:textId="0A8A692D" w:rsidR="002963B1" w:rsidRPr="0020100C" w:rsidRDefault="0020100C" w:rsidP="002963B1">
      <w:pPr>
        <w:autoSpaceDE w:val="0"/>
        <w:autoSpaceDN w:val="0"/>
        <w:adjustRightInd w:val="0"/>
        <w:spacing w:after="0" w:line="240" w:lineRule="auto"/>
        <w:rPr>
          <w:rFonts w:ascii="Times New Roman" w:eastAsia="Times New Roman,Bold" w:hAnsi="Times New Roman" w:cs="Times New Roman"/>
          <w:bCs/>
          <w:sz w:val="28"/>
          <w:szCs w:val="28"/>
          <w:lang w:val="tk-TM"/>
        </w:rPr>
      </w:pPr>
      <w:r>
        <w:rPr>
          <w:rFonts w:ascii="Times New Roman" w:eastAsia="Times New Roman,Bold" w:hAnsi="Times New Roman" w:cs="Times New Roman"/>
          <w:b/>
          <w:bCs/>
          <w:sz w:val="28"/>
          <w:szCs w:val="28"/>
          <w:lang w:val="tk-TM"/>
        </w:rPr>
        <w:t xml:space="preserve">     </w:t>
      </w:r>
      <w:bookmarkStart w:id="0" w:name="_GoBack"/>
      <w:bookmarkEnd w:id="0"/>
      <w:r w:rsidR="002963B1" w:rsidRPr="0020100C">
        <w:rPr>
          <w:rFonts w:ascii="Times New Roman" w:eastAsia="Times New Roman,Bold" w:hAnsi="Times New Roman" w:cs="Times New Roman"/>
          <w:b/>
          <w:bCs/>
          <w:sz w:val="28"/>
          <w:szCs w:val="28"/>
          <w:lang w:val="tk-TM"/>
        </w:rPr>
        <w:t xml:space="preserve"> </w:t>
      </w:r>
      <w:r w:rsidR="002963B1" w:rsidRPr="0020100C">
        <w:rPr>
          <w:rFonts w:ascii="Times New Roman" w:eastAsia="Times New Roman,Bold" w:hAnsi="Times New Roman" w:cs="Times New Roman"/>
          <w:bCs/>
          <w:sz w:val="28"/>
          <w:szCs w:val="28"/>
          <w:lang w:val="tk-TM"/>
        </w:rPr>
        <w:t>1.Ulanylyş bejergisini gurnamak.</w:t>
      </w:r>
    </w:p>
    <w:p w14:paraId="5638ABF8" w14:textId="2CBD7E43" w:rsidR="002963B1" w:rsidRPr="0020100C" w:rsidRDefault="002963B1" w:rsidP="002963B1">
      <w:pPr>
        <w:autoSpaceDE w:val="0"/>
        <w:autoSpaceDN w:val="0"/>
        <w:adjustRightInd w:val="0"/>
        <w:spacing w:after="0" w:line="240" w:lineRule="auto"/>
        <w:rPr>
          <w:rFonts w:ascii="Times New Roman,Bold" w:eastAsia="Times New Roman,Bold" w:cs="Times New Roman,Bold"/>
          <w:b/>
          <w:bCs/>
          <w:sz w:val="28"/>
          <w:szCs w:val="28"/>
          <w:lang w:val="tk-TM"/>
        </w:rPr>
      </w:pPr>
      <w:r w:rsidRPr="0020100C">
        <w:rPr>
          <w:rFonts w:ascii="Times New Roman" w:eastAsia="Times New Roman,Bold" w:hAnsi="Times New Roman" w:cs="Times New Roman"/>
          <w:bCs/>
          <w:sz w:val="28"/>
          <w:szCs w:val="28"/>
          <w:lang w:val="tk-TM"/>
        </w:rPr>
        <w:t xml:space="preserve">      2.Tehniki gözegçiligiň görnüşleri we usullary</w:t>
      </w:r>
      <w:r w:rsidRPr="0020100C">
        <w:rPr>
          <w:rFonts w:ascii="Times New Roman,Bold" w:eastAsia="Times New Roman,Bold" w:cs="Times New Roman,Bold"/>
          <w:b/>
          <w:bCs/>
          <w:sz w:val="28"/>
          <w:szCs w:val="28"/>
          <w:lang w:val="tk-TM"/>
        </w:rPr>
        <w:t>.</w:t>
      </w:r>
    </w:p>
    <w:p w14:paraId="748966C6" w14:textId="77777777" w:rsidR="002963B1" w:rsidRPr="0020100C" w:rsidRDefault="002963B1" w:rsidP="002963B1">
      <w:pPr>
        <w:autoSpaceDE w:val="0"/>
        <w:autoSpaceDN w:val="0"/>
        <w:adjustRightInd w:val="0"/>
        <w:spacing w:after="0" w:line="240" w:lineRule="auto"/>
        <w:rPr>
          <w:rFonts w:ascii="Times New Roman" w:eastAsia="Times New Roman,Bold" w:hAnsi="Times New Roman" w:cs="Times New Roman"/>
          <w:b/>
          <w:bCs/>
          <w:sz w:val="28"/>
          <w:szCs w:val="28"/>
          <w:lang w:val="tk-TM"/>
        </w:rPr>
      </w:pPr>
    </w:p>
    <w:p w14:paraId="2D0041C7" w14:textId="77777777" w:rsidR="0020100C" w:rsidRDefault="002963B1" w:rsidP="002963B1">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20100C">
        <w:rPr>
          <w:rFonts w:ascii="Times New Roman" w:eastAsia="Times New Roman,Bold" w:hAnsi="Times New Roman" w:cs="Times New Roman"/>
          <w:sz w:val="28"/>
          <w:szCs w:val="28"/>
          <w:lang w:val="tk-TM"/>
        </w:rPr>
        <w:t xml:space="preserve">       </w:t>
      </w:r>
    </w:p>
    <w:p w14:paraId="56F6F698" w14:textId="02A812FD" w:rsidR="002963B1" w:rsidRPr="0020100C" w:rsidRDefault="0020100C" w:rsidP="002963B1">
      <w:pPr>
        <w:autoSpaceDE w:val="0"/>
        <w:autoSpaceDN w:val="0"/>
        <w:adjustRightInd w:val="0"/>
        <w:spacing w:after="0" w:line="240" w:lineRule="auto"/>
        <w:jc w:val="both"/>
        <w:rPr>
          <w:rFonts w:ascii="Times New Roman" w:eastAsia="Times New Roman,Bold" w:hAnsi="Times New Roman" w:cs="Times New Roman"/>
          <w:sz w:val="28"/>
          <w:szCs w:val="28"/>
          <w:lang w:val="tk-TM"/>
        </w:rPr>
      </w:pPr>
      <w:r>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Kärhanada maşynlara tehniki hyzmat we bejergi işlerini geçirmek we guramak bilen tehniki taýdan ulanyş gullugy meşgul bolýar. Tehniki taýdan ulnyş gullygynyň çözýän meselelerine şu aşakdakylar girýär: tehniki hyzmatyň we bejerginiň ýyllyk, kwartal we aýlyk meýilnama çyzgytlaryny işläp düzmek; maşynyň elementleriniň ygtybarlylygyny saklamak boýunça işleriň hilini barlamak; merkezi abatlaýyşmehaniki ussahananyň, tehniki hyzmat we bejergi sehleriniň işini guramak; tehniki hyzmat stansiýalaryny we göçme ussahanalaryny netijeli peýdalanylyşyny gurmak; tehniki hyzmat we bejergi boýunça mehanizm serişdeleriniň işine döwrebap guramaçylyk formalaryny ornaşdyrmak. Tehniki hyzmat we abatlaýyş boýunça işleri guramagyň 3 formasy tapawutlanýarlar: merkezleşdirilen, bölekleýin merkezleşdirilen we merkezleşdirilmedik.</w:t>
      </w:r>
    </w:p>
    <w:p w14:paraId="49292C72" w14:textId="0598B717" w:rsidR="002963B1" w:rsidRPr="0020100C" w:rsidRDefault="002963B1" w:rsidP="002963B1">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20100C">
        <w:rPr>
          <w:rFonts w:ascii="Times New Roman" w:eastAsia="Times New Roman,Italic" w:hAnsi="Times New Roman" w:cs="Times New Roman"/>
          <w:i/>
          <w:iCs/>
          <w:sz w:val="28"/>
          <w:szCs w:val="28"/>
          <w:lang w:val="tk-TM"/>
        </w:rPr>
        <w:t xml:space="preserve">      Merkezleşdirilen formasy</w:t>
      </w:r>
      <w:r w:rsidRPr="0020100C">
        <w:rPr>
          <w:rFonts w:ascii="Times New Roman,Italic" w:eastAsia="Times New Roman,Italic" w:cs="Times New Roman,Italic"/>
          <w:i/>
          <w:iCs/>
          <w:sz w:val="28"/>
          <w:szCs w:val="28"/>
          <w:lang w:val="tk-TM"/>
        </w:rPr>
        <w:t xml:space="preserve"> </w:t>
      </w:r>
      <w:r w:rsidRPr="0020100C">
        <w:rPr>
          <w:rFonts w:ascii="Times New Roman" w:eastAsia="Times New Roman,Bold" w:hAnsi="Times New Roman" w:cs="Times New Roman"/>
          <w:sz w:val="28"/>
          <w:szCs w:val="28"/>
          <w:lang w:val="tk-TM"/>
        </w:rPr>
        <w:t>– Tehniki hyzmat we bejergi boýunça işleri ýöriteleşdirilen toparlaryň ýerine ýetirmegini göz öňünde tutýar. Toparyň düzümine: slesar – bejerijiler, kebşirleýjiler, elektrikler, stanokda işleýänler, anyklaýyş işleriniň ussalary girýär. Maşynlara tehniki hyzmatyň ýokary hilini üpjün etmek üçin (esasanda konstruksiýasy boýunça çylşyrymlylary) ýöriteleşdirilen toparlaryň düzümine ýokary derejeli sazlaýjy ussalary girizýärler. Bu toparyň düzümine düzgün boýunça maşenist girmeýär.</w:t>
      </w:r>
    </w:p>
    <w:p w14:paraId="779DCAEE" w14:textId="5690D4F7" w:rsidR="002963B1" w:rsidRPr="0020100C" w:rsidRDefault="002963B1" w:rsidP="002963B1">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20100C">
        <w:rPr>
          <w:rFonts w:ascii="Times New Roman" w:eastAsia="Times New Roman,Bold" w:hAnsi="Times New Roman" w:cs="Times New Roman"/>
          <w:sz w:val="28"/>
          <w:szCs w:val="28"/>
          <w:lang w:val="tk-TM"/>
        </w:rPr>
        <w:t xml:space="preserve">     Işiň merkezleşdirilen formasy tehniki hyzmatlary çalyşyk arasyndaky wagtda geçirmegi üpjün edýär, bu hem maşyn parkynyň peýdalanylyşynyň netijeligini ýokarlandyrmaga giň mümkinçilikleri döredýär. Tehniki hyzmatyň we bejerginiň merkezleşdirilen formasyny ornaşdyrmak üçin maşynlara çalyşyk arasynda abatlaýjy topary bilen göçme ussahanalar, anyklaýyş abzallary we gurallar toplumy bilen enjamlaşdyrylan tehniki hyzmat nokatlaryny döretmek zerurdyr. Toparyň düzümi we sany maşynyň sanyna we onuň konstruksiýasynyň çylşyrymlylygyna dolandyryş täsirleriniň geçirilişiniň yzygiderligine, zähmet göwrümliligine we olaryň ýerine ýetiriliş şertlerine baglydyr.</w:t>
      </w:r>
    </w:p>
    <w:p w14:paraId="59A43E90" w14:textId="53D31F10" w:rsidR="002963B1" w:rsidRPr="0020100C" w:rsidRDefault="002963B1" w:rsidP="002963B1">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20100C">
        <w:rPr>
          <w:rFonts w:ascii="Times New Roman,Italic" w:eastAsia="Times New Roman,Italic" w:cs="Times New Roman,Italic"/>
          <w:i/>
          <w:iCs/>
          <w:sz w:val="28"/>
          <w:szCs w:val="28"/>
          <w:lang w:val="tk-TM"/>
        </w:rPr>
        <w:t xml:space="preserve">   </w:t>
      </w:r>
      <w:r w:rsidRPr="0020100C">
        <w:rPr>
          <w:rFonts w:ascii="Times New Roman" w:eastAsia="Times New Roman,Italic" w:hAnsi="Times New Roman" w:cs="Times New Roman"/>
          <w:i/>
          <w:iCs/>
          <w:sz w:val="28"/>
          <w:szCs w:val="28"/>
          <w:lang w:val="tk-TM"/>
        </w:rPr>
        <w:t>Bölekleýin merkezleşdirilen forma</w:t>
      </w:r>
      <w:r w:rsidRPr="0020100C">
        <w:rPr>
          <w:rFonts w:ascii="Times New Roman,Italic" w:eastAsia="Times New Roman,Italic" w:cs="Times New Roman,Italic"/>
          <w:i/>
          <w:iCs/>
          <w:sz w:val="28"/>
          <w:szCs w:val="28"/>
          <w:lang w:val="tk-TM"/>
        </w:rPr>
        <w:t xml:space="preserve"> </w:t>
      </w:r>
      <w:r w:rsidRPr="0020100C">
        <w:rPr>
          <w:rFonts w:ascii="Times New Roman" w:eastAsia="Times New Roman,Bold" w:hAnsi="Times New Roman" w:cs="Times New Roman"/>
          <w:sz w:val="28"/>
          <w:szCs w:val="28"/>
          <w:lang w:val="tk-TM"/>
        </w:rPr>
        <w:t>– tehniki hyzmatyň we bejerginiň çylşyrymly görnüşlerini (möwsümleýin hyzmat, tehniki hyzmat-N3, ýeňil bejergi) ýöriteleşdirilen toparlar arkaly ýerine ýetirilmegini göz öňünde tutýar, haçanda gündelik hyzmat, tehniki hyzmat N1 we N2 maşinistlertiň güýji bilen amala aşyrylýan wagtynda.</w:t>
      </w:r>
    </w:p>
    <w:p w14:paraId="395D640D" w14:textId="184D1DEC" w:rsidR="002963B1" w:rsidRPr="0020100C" w:rsidRDefault="002963B1" w:rsidP="002963B1">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20100C">
        <w:rPr>
          <w:rFonts w:ascii="Times New Roman,Italic" w:eastAsia="Times New Roman,Italic" w:cs="Times New Roman,Italic"/>
          <w:i/>
          <w:iCs/>
          <w:sz w:val="28"/>
          <w:szCs w:val="28"/>
          <w:lang w:val="tk-TM"/>
        </w:rPr>
        <w:t xml:space="preserve">   </w:t>
      </w:r>
      <w:r w:rsidRPr="0020100C">
        <w:rPr>
          <w:rFonts w:ascii="Times New Roman" w:eastAsia="Times New Roman,Italic" w:hAnsi="Times New Roman" w:cs="Times New Roman"/>
          <w:i/>
          <w:iCs/>
          <w:sz w:val="28"/>
          <w:szCs w:val="28"/>
          <w:lang w:val="tk-TM"/>
        </w:rPr>
        <w:t>Merkezleşdirilmedik formasy</w:t>
      </w:r>
      <w:r w:rsidRPr="0020100C">
        <w:rPr>
          <w:rFonts w:ascii="Times New Roman,Italic" w:eastAsia="Times New Roman,Italic" w:cs="Times New Roman,Italic"/>
          <w:i/>
          <w:iCs/>
          <w:sz w:val="28"/>
          <w:szCs w:val="28"/>
          <w:lang w:val="tk-TM"/>
        </w:rPr>
        <w:t xml:space="preserve"> </w:t>
      </w:r>
      <w:r w:rsidRPr="0020100C">
        <w:rPr>
          <w:rFonts w:ascii="Times New Roman" w:eastAsia="Times New Roman,Bold" w:hAnsi="Times New Roman" w:cs="Times New Roman"/>
          <w:sz w:val="28"/>
          <w:szCs w:val="28"/>
          <w:lang w:val="tk-TM"/>
        </w:rPr>
        <w:t>– tehniki hyzmatyň ähli görnüşlerini we bejerginiň bir bölegini maşenistleriň özi özbaşdak ýerine ýetirýärler. Diňe çylşyrymly bejergi operasiýalaryny ýerine ýetirmek üçin ýöriteleşdirilen toparlaryň bejeriji işçilerini işe</w:t>
      </w:r>
    </w:p>
    <w:p w14:paraId="4ED40E47" w14:textId="77777777" w:rsidR="002963B1" w:rsidRPr="0020100C" w:rsidRDefault="002963B1" w:rsidP="002963B1">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20100C">
        <w:rPr>
          <w:rFonts w:ascii="Times New Roman" w:eastAsia="Times New Roman,Bold" w:hAnsi="Times New Roman" w:cs="Times New Roman"/>
          <w:sz w:val="28"/>
          <w:szCs w:val="28"/>
          <w:lang w:val="tk-TM"/>
        </w:rPr>
        <w:t>çekýärler.</w:t>
      </w:r>
    </w:p>
    <w:p w14:paraId="44C9527F" w14:textId="77777777" w:rsidR="002963B1" w:rsidRPr="0020100C" w:rsidRDefault="002963B1" w:rsidP="002963B1">
      <w:pPr>
        <w:autoSpaceDE w:val="0"/>
        <w:autoSpaceDN w:val="0"/>
        <w:adjustRightInd w:val="0"/>
        <w:spacing w:after="0" w:line="240" w:lineRule="auto"/>
        <w:rPr>
          <w:rFonts w:ascii="Times New Roman" w:eastAsia="Times New Roman,Bold" w:hAnsi="Times New Roman" w:cs="Times New Roman"/>
          <w:b/>
          <w:bCs/>
          <w:sz w:val="28"/>
          <w:szCs w:val="28"/>
          <w:lang w:val="tk-TM"/>
        </w:rPr>
      </w:pPr>
      <w:r w:rsidRPr="0020100C">
        <w:rPr>
          <w:rFonts w:ascii="Times New Roman" w:eastAsia="Times New Roman,Bold" w:hAnsi="Times New Roman" w:cs="Times New Roman"/>
          <w:b/>
          <w:bCs/>
          <w:sz w:val="28"/>
          <w:szCs w:val="28"/>
          <w:lang w:val="tk-TM"/>
        </w:rPr>
        <w:t xml:space="preserve">       </w:t>
      </w:r>
    </w:p>
    <w:p w14:paraId="6ED89B67" w14:textId="77777777" w:rsidR="002963B1" w:rsidRPr="0020100C" w:rsidRDefault="002963B1" w:rsidP="002963B1">
      <w:pPr>
        <w:autoSpaceDE w:val="0"/>
        <w:autoSpaceDN w:val="0"/>
        <w:adjustRightInd w:val="0"/>
        <w:spacing w:after="0" w:line="240" w:lineRule="auto"/>
        <w:rPr>
          <w:rFonts w:ascii="Times New Roman" w:eastAsia="Times New Roman,Bold" w:hAnsi="Times New Roman" w:cs="Times New Roman"/>
          <w:b/>
          <w:bCs/>
          <w:sz w:val="28"/>
          <w:szCs w:val="28"/>
          <w:lang w:val="tk-TM"/>
        </w:rPr>
      </w:pPr>
      <w:r w:rsidRPr="0020100C">
        <w:rPr>
          <w:rFonts w:ascii="Times New Roman" w:eastAsia="Times New Roman,Bold" w:hAnsi="Times New Roman" w:cs="Times New Roman"/>
          <w:b/>
          <w:bCs/>
          <w:sz w:val="28"/>
          <w:szCs w:val="28"/>
          <w:lang w:val="tk-TM"/>
        </w:rPr>
        <w:t xml:space="preserve">         </w:t>
      </w:r>
    </w:p>
    <w:p w14:paraId="430F3B8C" w14:textId="77777777" w:rsidR="002963B1" w:rsidRPr="0020100C" w:rsidRDefault="002963B1" w:rsidP="002963B1">
      <w:pPr>
        <w:autoSpaceDE w:val="0"/>
        <w:autoSpaceDN w:val="0"/>
        <w:adjustRightInd w:val="0"/>
        <w:spacing w:after="0" w:line="240" w:lineRule="auto"/>
        <w:rPr>
          <w:rFonts w:ascii="Times New Roman" w:eastAsia="Times New Roman,Bold" w:hAnsi="Times New Roman" w:cs="Times New Roman"/>
          <w:b/>
          <w:bCs/>
          <w:sz w:val="28"/>
          <w:szCs w:val="28"/>
          <w:lang w:val="tk-TM"/>
        </w:rPr>
      </w:pPr>
    </w:p>
    <w:p w14:paraId="3834A58A" w14:textId="01BBCE27" w:rsidR="002963B1" w:rsidRPr="0020100C" w:rsidRDefault="002963B1" w:rsidP="002963B1">
      <w:pPr>
        <w:autoSpaceDE w:val="0"/>
        <w:autoSpaceDN w:val="0"/>
        <w:adjustRightInd w:val="0"/>
        <w:spacing w:after="0" w:line="240" w:lineRule="auto"/>
        <w:rPr>
          <w:rFonts w:ascii="Times New Roman,Bold" w:eastAsia="Times New Roman,Bold" w:cs="Times New Roman,Bold"/>
          <w:b/>
          <w:bCs/>
          <w:sz w:val="28"/>
          <w:szCs w:val="28"/>
          <w:lang w:val="tk-TM"/>
        </w:rPr>
      </w:pPr>
      <w:r w:rsidRPr="0020100C">
        <w:rPr>
          <w:rFonts w:ascii="Times New Roman" w:eastAsia="Times New Roman,Bold" w:hAnsi="Times New Roman" w:cs="Times New Roman"/>
          <w:b/>
          <w:bCs/>
          <w:sz w:val="28"/>
          <w:szCs w:val="28"/>
          <w:lang w:val="tk-TM"/>
        </w:rPr>
        <w:t xml:space="preserve">                  2.Tehniki gözegçiligiň görnüşleri we usullary</w:t>
      </w:r>
      <w:r w:rsidRPr="0020100C">
        <w:rPr>
          <w:rFonts w:ascii="Times New Roman,Bold" w:eastAsia="Times New Roman,Bold" w:cs="Times New Roman,Bold"/>
          <w:b/>
          <w:bCs/>
          <w:sz w:val="28"/>
          <w:szCs w:val="28"/>
          <w:lang w:val="tk-TM"/>
        </w:rPr>
        <w:t>.</w:t>
      </w:r>
    </w:p>
    <w:p w14:paraId="68CC5491" w14:textId="77777777" w:rsidR="002963B1" w:rsidRPr="0020100C" w:rsidRDefault="002963B1" w:rsidP="002963B1">
      <w:pPr>
        <w:autoSpaceDE w:val="0"/>
        <w:autoSpaceDN w:val="0"/>
        <w:adjustRightInd w:val="0"/>
        <w:spacing w:after="0" w:line="240" w:lineRule="auto"/>
        <w:rPr>
          <w:rFonts w:ascii="Times New Roman" w:eastAsia="Times New Roman,Bold" w:hAnsi="Times New Roman" w:cs="Times New Roman"/>
          <w:sz w:val="28"/>
          <w:szCs w:val="28"/>
          <w:lang w:val="tk-TM"/>
        </w:rPr>
      </w:pPr>
    </w:p>
    <w:p w14:paraId="50101525" w14:textId="7BC0B9DD" w:rsidR="002963B1" w:rsidRPr="0020100C" w:rsidRDefault="002963B1" w:rsidP="002963B1">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20100C">
        <w:rPr>
          <w:rFonts w:ascii="Times New Roman" w:eastAsia="Times New Roman,Bold" w:hAnsi="Times New Roman" w:cs="Times New Roman"/>
          <w:sz w:val="28"/>
          <w:szCs w:val="28"/>
          <w:lang w:val="tk-TM"/>
        </w:rPr>
        <w:t xml:space="preserve">      Ulanylyş kärhanalarynda tehniki hyzmat we bejergi üçin işçi ýerleriniň zonalaryny guramak we enjamlaşdyryş derejesini kesgitlemek üçin yzygiderli attestasiýa geçirýärler.</w:t>
      </w:r>
    </w:p>
    <w:p w14:paraId="0671B852" w14:textId="3B84BFF7" w:rsidR="002963B1" w:rsidRPr="0020100C" w:rsidRDefault="002963B1" w:rsidP="002963B1">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20100C">
        <w:rPr>
          <w:rFonts w:ascii="Times New Roman" w:eastAsia="Times New Roman,Bold" w:hAnsi="Times New Roman" w:cs="Times New Roman"/>
          <w:sz w:val="28"/>
          <w:szCs w:val="28"/>
          <w:lang w:val="tk-TM"/>
        </w:rPr>
        <w:t xml:space="preserve">     Attestasiýanyň maksady tehniki hyzmat we bejergi boýunça işiň hilini,öndürijiligini, önümçilik netijeliligini ýokarlandyrmaga ugrukdyrylan guramaçylyk tehniki çäreleriň işlenip düzülişi girýär.</w:t>
      </w:r>
    </w:p>
    <w:p w14:paraId="06523138" w14:textId="20549DD2" w:rsidR="002963B1" w:rsidRPr="0020100C" w:rsidRDefault="002963B1" w:rsidP="002963B1">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20100C">
        <w:rPr>
          <w:rFonts w:ascii="Times New Roman" w:eastAsia="Times New Roman,Bold" w:hAnsi="Times New Roman" w:cs="Times New Roman"/>
          <w:sz w:val="28"/>
          <w:szCs w:val="28"/>
          <w:lang w:val="tk-TM"/>
        </w:rPr>
        <w:t xml:space="preserve">     Iş ýerlerinde attestasiýany birnäçe tapgyrda geçirýärler, olaryň esasysy bolup iş ýerleriniň, nokatlaryň, bölümleriň inwentarizasiýasy; her bir iş ýeriniň kadalaýyn talaplaryna we tehniki taýdan enjamlaşdyrylyşyň derejesi boýunça döwrebap tehnalogiýalara laýyklygyna zähmet şertlerine we işiň guralyşyna toplumlaýyn baha bermek; iş bilen ýüklenilmeýän iş ýerlerini we olaryň ulanylyş netijeliligini ýokarlandyrmagyň ýollaryny ýüze çykarmak; mehanizasiýa derejesini, öndürijiligini operasiýalaryň ýerine ýetirilişiň hilini we önümçilik netijeliligini bitewi ýokarlandyrmak boýunça guramaçylyk – tehniki çärelerini işläp düzmek.</w:t>
      </w:r>
    </w:p>
    <w:p w14:paraId="58550A4D" w14:textId="107FBA8D" w:rsidR="002963B1" w:rsidRPr="0020100C" w:rsidRDefault="002963B1" w:rsidP="002963B1">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20100C">
        <w:rPr>
          <w:rFonts w:ascii="Times New Roman" w:eastAsia="Times New Roman,Bold" w:hAnsi="Times New Roman" w:cs="Times New Roman"/>
          <w:sz w:val="28"/>
          <w:szCs w:val="28"/>
          <w:lang w:val="tk-TM"/>
        </w:rPr>
        <w:t xml:space="preserve">      Attestasiýa geçirilende iş ýerleri ähli enjamlar bilen enjamlaşdyrylan önümçilik meýdançalary bölümler hasap edilýär. Tehniki hyzmat we abatlaýyş zonasynda iş ýeri höküminde tehnalogiki liniýalary nokatlary, önümçilik bölümlerini we ussahanalaryny attestirleýärler. Attestasiýa geçirmek üçin komissiýa düzülýär. Toparyň sanyna Inžiner tehniki işgärler – ýokary derejeli hünärmenler, ylmy barlag institutlaryň, ministerstwolaryň hünärmenleri hem girýär. Komissiýanyň düzümine baş inžiner, baş mehanik sehlaryň we ussahanalaryň ýolbaşçylary girýär.</w:t>
      </w:r>
    </w:p>
    <w:p w14:paraId="7810FDAF" w14:textId="06445E18" w:rsidR="002963B1" w:rsidRPr="0020100C" w:rsidRDefault="002963B1" w:rsidP="002963B1">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20100C">
        <w:rPr>
          <w:rFonts w:ascii="Times New Roman" w:eastAsia="Times New Roman,Bold" w:hAnsi="Times New Roman" w:cs="Times New Roman"/>
          <w:sz w:val="28"/>
          <w:szCs w:val="28"/>
          <w:lang w:val="tk-TM"/>
        </w:rPr>
        <w:t xml:space="preserve">      Maşynlaryň abatlanylyşynyň hemişe oňat hilli bolmagynda tehniki gözegçiligiň dogry guralmagynyň örän uly ähmiýeti bar. Maşynlaryň abatlanylyşynyň hiline gözegçilik etmegiň wezipeleri: standartlaryň, çyzgylaryň, tehniki şertleriň, tehnologik hadysalaryň we beýleki normatiw – tehniki dokumentleriň talaplarynyň berjaý edilşini barlamagy; detallaryň hatardan çykmagynyň (bragyň) öňüni almagy; abatlanyşyň hilini ýokarlandyrmak boýunça çäreleriň geçirilmegini; detallaryň hatardan çykmagynyň (bragynyň) sebäplerini ýüze çykarmagy, hasaba alynmagyny we derňelmegini hem-de taýýar önümleriň ýokary hilli goýberilmegini üpjün etmegi; ähli gurallaryň we enjamlaryň hem-de is orunlarynyň guratlygyna gözegçilik etmegi öz içine alýar. Tehniki gözegçiligiň aşakdaky ýaly görnüşleri bar.</w:t>
      </w:r>
    </w:p>
    <w:p w14:paraId="7A57C1FA" w14:textId="2F6FE681" w:rsidR="002963B1" w:rsidRPr="0020100C" w:rsidRDefault="0020100C" w:rsidP="0020100C">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20100C">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Ilkinji gözegçilik – materiallar, ýarym fabrikatlar, ätiýaçlyk detallar kabul</w:t>
      </w:r>
      <w:r w:rsidRPr="0020100C">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edilende; kesiji we ölçeýji jgurallaryň hili, enjamlaryň takyk işleýşi barlananda we</w:t>
      </w:r>
      <w:r w:rsidRPr="0020100C">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beýlekilerde ulanylýar.</w:t>
      </w:r>
    </w:p>
    <w:p w14:paraId="51F4B5FA" w14:textId="2EAC601D" w:rsidR="002963B1" w:rsidRPr="0020100C" w:rsidRDefault="0020100C" w:rsidP="0020100C">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20100C">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Aralyk gözegçilik operasiýalar boýunça ýa-da birnäçe operasiýalardan son ýerine</w:t>
      </w:r>
      <w:r w:rsidRPr="0020100C">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ýetirilýär. Bu gözegçilik yzygiderli ýa-da gysga wagtlaýyn geçirilýär.</w:t>
      </w:r>
    </w:p>
    <w:p w14:paraId="0360A2F0" w14:textId="308C0432" w:rsidR="002963B1" w:rsidRPr="0020100C" w:rsidRDefault="0020100C" w:rsidP="0020100C">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20100C">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Gutarnykly gözegçilikde doly abatlanan detallar, uzeller, agregatlar we</w:t>
      </w:r>
      <w:r w:rsidRPr="0020100C">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maşynlar barlanyp görülýär.</w:t>
      </w:r>
    </w:p>
    <w:p w14:paraId="13F343A1" w14:textId="228562E9" w:rsidR="002963B1" w:rsidRPr="0020100C" w:rsidRDefault="0020100C" w:rsidP="0020100C">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20100C">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Gysga wagtly gözegçilik aýry-aýry operasýalar we taýýar önümiň obýektleri</w:t>
      </w:r>
      <w:r w:rsidRPr="0020100C">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boýunça saýlanyp geçilýär.</w:t>
      </w:r>
    </w:p>
    <w:p w14:paraId="403FAF25" w14:textId="18988572" w:rsidR="002963B1" w:rsidRPr="0020100C" w:rsidRDefault="0020100C" w:rsidP="0020100C">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20100C">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Maksatly gözegçilik detallaryň ýaramsyzlygynyň ýüze çykmagynyň</w:t>
      </w:r>
      <w:r w:rsidRPr="0020100C">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sebäplerini, aýry-aýry tehnologik hadysalaryň dogry ýerine ýetirilişini barlamak we</w:t>
      </w:r>
      <w:r w:rsidRPr="0020100C">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 xml:space="preserve">beýleki </w:t>
      </w:r>
      <w:r w:rsidR="002963B1" w:rsidRPr="0020100C">
        <w:rPr>
          <w:rFonts w:ascii="Times New Roman" w:eastAsia="Times New Roman,Bold" w:hAnsi="Times New Roman" w:cs="Times New Roman"/>
          <w:sz w:val="28"/>
          <w:szCs w:val="28"/>
          <w:lang w:val="tk-TM"/>
        </w:rPr>
        <w:lastRenderedPageBreak/>
        <w:t>maksatlar bilen abatlaýyş kärhanasynyň ýa-da ýokary guramanyň</w:t>
      </w:r>
      <w:r w:rsidRPr="0020100C">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ýolbaşçysynyň</w:t>
      </w:r>
      <w:r w:rsidRPr="0020100C">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görkezmesi esasynda geçirlýär.</w:t>
      </w:r>
    </w:p>
    <w:p w14:paraId="7BC4793D" w14:textId="2D4679C8" w:rsidR="002963B1" w:rsidRPr="0020100C" w:rsidRDefault="0020100C" w:rsidP="0020100C">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20100C">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Stasional gözegçilik barlag geçirilýän obýekte eltip bolmaýan abzallar we</w:t>
      </w:r>
      <w:r w:rsidRPr="0020100C">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barlag – ölçeg serişdeleri bilen enjamlaşdyrylan laboratoriýalarda ýa-da ýörite</w:t>
      </w:r>
      <w:r w:rsidRPr="0020100C">
        <w:rPr>
          <w:rFonts w:ascii="Times New Roman" w:eastAsia="Times New Roman,Bold" w:hAnsi="Times New Roman" w:cs="Times New Roman"/>
          <w:sz w:val="28"/>
          <w:szCs w:val="28"/>
          <w:lang w:val="tk-TM"/>
        </w:rPr>
        <w:t xml:space="preserve"> </w:t>
      </w:r>
      <w:r w:rsidR="002963B1" w:rsidRPr="0020100C">
        <w:rPr>
          <w:rFonts w:ascii="Times New Roman" w:eastAsia="Times New Roman,Bold" w:hAnsi="Times New Roman" w:cs="Times New Roman"/>
          <w:sz w:val="28"/>
          <w:szCs w:val="28"/>
          <w:lang w:val="tk-TM"/>
        </w:rPr>
        <w:t>enjamlaşdyrylan bölümlerde amala aşyrlýar.</w:t>
      </w:r>
    </w:p>
    <w:p w14:paraId="73EB02CD" w14:textId="3A9A9330" w:rsidR="004F03C0" w:rsidRPr="0020100C" w:rsidRDefault="004F03C0" w:rsidP="0020100C">
      <w:pPr>
        <w:jc w:val="both"/>
        <w:rPr>
          <w:lang w:val="tk-TM"/>
        </w:rPr>
      </w:pPr>
    </w:p>
    <w:sectPr w:rsidR="004F03C0" w:rsidRPr="00201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Times New Roman,Italic">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7E"/>
    <w:rsid w:val="0020100C"/>
    <w:rsid w:val="002963B1"/>
    <w:rsid w:val="004F03C0"/>
    <w:rsid w:val="00D77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94061"/>
  <w15:chartTrackingRefBased/>
  <w15:docId w15:val="{F48DC239-57CD-46F7-A014-B7754643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2021-06-05T20:09:00Z</dcterms:created>
  <dcterms:modified xsi:type="dcterms:W3CDTF">2021-06-05T20:22:00Z</dcterms:modified>
</cp:coreProperties>
</file>