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E1" w:rsidRPr="00AC0FE1" w:rsidRDefault="00AC0FE1" w:rsidP="00AC0FE1">
      <w:pPr>
        <w:rPr>
          <w:b/>
          <w:sz w:val="28"/>
          <w:lang w:val="tk-TM"/>
        </w:rPr>
      </w:pPr>
      <w:r w:rsidRPr="00AC0FE1">
        <w:rPr>
          <w:b/>
          <w:sz w:val="28"/>
          <w:lang w:val="tk-TM"/>
        </w:rPr>
        <w:t>Tema № 2.</w:t>
      </w:r>
      <w:r w:rsidRPr="00AC0FE1">
        <w:rPr>
          <w:b/>
          <w:sz w:val="28"/>
          <w:lang w:val="tk-TM"/>
        </w:rPr>
        <w:tab/>
        <w:t>МРС-АТ-М1 göçme ussahanasyna degişli enjamlar we serişdeler.</w:t>
      </w:r>
    </w:p>
    <w:p w:rsidR="00AC0FE1" w:rsidRDefault="00AC0FE1" w:rsidP="00AC0FE1">
      <w:pPr>
        <w:jc w:val="both"/>
        <w:rPr>
          <w:sz w:val="28"/>
          <w:lang w:val="tk-TM"/>
        </w:rPr>
      </w:pPr>
      <w:r>
        <w:rPr>
          <w:sz w:val="28"/>
          <w:lang w:val="tk-TM"/>
        </w:rPr>
        <w:t xml:space="preserve">                           </w:t>
      </w:r>
    </w:p>
    <w:p w:rsidR="00AC0FE1" w:rsidRPr="00D0583A" w:rsidRDefault="00AC0FE1" w:rsidP="00AC0FE1">
      <w:pPr>
        <w:jc w:val="both"/>
        <w:rPr>
          <w:sz w:val="28"/>
          <w:lang w:val="tk-TM"/>
        </w:rPr>
      </w:pPr>
      <w:r>
        <w:rPr>
          <w:sz w:val="28"/>
          <w:lang w:val="tk-TM"/>
        </w:rPr>
        <w:t xml:space="preserve">                                             Umumy okiw meýilnamasy.</w:t>
      </w:r>
    </w:p>
    <w:p w:rsidR="00AC0FE1" w:rsidRDefault="00AC0FE1" w:rsidP="00AC0FE1">
      <w:pPr>
        <w:jc w:val="both"/>
        <w:rPr>
          <w:sz w:val="28"/>
          <w:szCs w:val="28"/>
          <w:lang w:val="tk-TM"/>
        </w:rPr>
      </w:pPr>
      <w:r>
        <w:rPr>
          <w:sz w:val="28"/>
          <w:lang w:val="tk-TM"/>
        </w:rPr>
        <w:t>1</w:t>
      </w:r>
      <w:r w:rsidRPr="00D0583A">
        <w:rPr>
          <w:sz w:val="28"/>
          <w:szCs w:val="28"/>
          <w:lang w:val="tk-TM"/>
        </w:rPr>
        <w:t xml:space="preserve">. </w:t>
      </w:r>
      <w:r>
        <w:rPr>
          <w:sz w:val="28"/>
          <w:szCs w:val="28"/>
          <w:lang w:val="tk-TM"/>
        </w:rPr>
        <w:t xml:space="preserve">Göteriji kran, toguň ýygylygyny üýtgediji we </w:t>
      </w:r>
      <w:r>
        <w:rPr>
          <w:sz w:val="28"/>
          <w:lang w:val="tk-TM"/>
        </w:rPr>
        <w:t>zarýadlandyryjy-zarýadsyzlandyryjy gurluş</w:t>
      </w:r>
      <w:r>
        <w:rPr>
          <w:sz w:val="28"/>
          <w:szCs w:val="28"/>
          <w:lang w:val="tk-TM"/>
        </w:rPr>
        <w:t>.</w:t>
      </w:r>
    </w:p>
    <w:p w:rsidR="00AC0FE1" w:rsidRDefault="00AC0FE1" w:rsidP="00AC0FE1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</w:t>
      </w:r>
      <w:r w:rsidRPr="00D0583A">
        <w:rPr>
          <w:sz w:val="28"/>
          <w:szCs w:val="28"/>
          <w:lang w:val="tk-TM"/>
        </w:rPr>
        <w:t xml:space="preserve">. </w:t>
      </w:r>
      <w:r w:rsidRPr="00AC0FE1">
        <w:rPr>
          <w:sz w:val="28"/>
          <w:szCs w:val="28"/>
          <w:lang w:val="tk-TM"/>
        </w:rPr>
        <w:t xml:space="preserve">Э-214 </w:t>
      </w:r>
      <w:r>
        <w:rPr>
          <w:sz w:val="28"/>
          <w:szCs w:val="28"/>
          <w:lang w:val="tk-TM"/>
        </w:rPr>
        <w:t>görnüşli elektrik enjamlaryny barlaýjy abzal we forsunkalary barlamak üçin stend.</w:t>
      </w:r>
    </w:p>
    <w:p w:rsidR="00AC0FE1" w:rsidRPr="00D0583A" w:rsidRDefault="00AC0FE1" w:rsidP="00AC0FE1">
      <w:pPr>
        <w:rPr>
          <w:sz w:val="28"/>
          <w:lang w:val="tk-TM"/>
        </w:rPr>
      </w:pPr>
      <w:r>
        <w:rPr>
          <w:sz w:val="28"/>
          <w:szCs w:val="28"/>
          <w:lang w:val="tk-TM"/>
        </w:rPr>
        <w:t>3.Stendde tehnologiki işleri ýerine ýetirmek mümkinçiligi.</w:t>
      </w:r>
      <w:r w:rsidRPr="00D0583A">
        <w:rPr>
          <w:sz w:val="28"/>
          <w:lang w:val="tk-TM"/>
        </w:rPr>
        <w:tab/>
      </w:r>
      <w:r w:rsidRPr="00D0583A">
        <w:rPr>
          <w:sz w:val="28"/>
          <w:lang w:val="tk-TM"/>
        </w:rPr>
        <w:tab/>
      </w:r>
      <w:r w:rsidRPr="00D0583A">
        <w:rPr>
          <w:sz w:val="28"/>
          <w:lang w:val="tk-TM"/>
        </w:rPr>
        <w:tab/>
      </w:r>
    </w:p>
    <w:p w:rsidR="00AC0FE1" w:rsidRDefault="00AC0FE1" w:rsidP="00AC0FE1">
      <w:pPr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jc w:val="both"/>
        <w:rPr>
          <w:sz w:val="28"/>
          <w:szCs w:val="28"/>
          <w:lang w:val="tk-TM"/>
        </w:rPr>
      </w:pPr>
      <w:r w:rsidRPr="00AD199E">
        <w:rPr>
          <w:b/>
          <w:sz w:val="28"/>
          <w:szCs w:val="28"/>
          <w:lang w:val="tk-TM"/>
        </w:rPr>
        <w:t>Okuw</w:t>
      </w:r>
      <w:r w:rsidRPr="00AD199E">
        <w:rPr>
          <w:b/>
          <w:sz w:val="28"/>
          <w:lang w:val="tk-TM"/>
        </w:rPr>
        <w:t xml:space="preserve"> soragy:</w:t>
      </w:r>
      <w:r>
        <w:rPr>
          <w:sz w:val="28"/>
          <w:lang w:val="tk-TM"/>
        </w:rPr>
        <w:t>1</w:t>
      </w:r>
      <w:r w:rsidRPr="00D0583A">
        <w:rPr>
          <w:sz w:val="28"/>
          <w:szCs w:val="28"/>
          <w:lang w:val="tk-TM"/>
        </w:rPr>
        <w:t xml:space="preserve">. </w:t>
      </w:r>
      <w:r>
        <w:rPr>
          <w:sz w:val="28"/>
          <w:szCs w:val="28"/>
          <w:lang w:val="tk-TM"/>
        </w:rPr>
        <w:t xml:space="preserve">Göteriji kran, toguň ýygylygyny üýtgediji we </w:t>
      </w:r>
      <w:r>
        <w:rPr>
          <w:sz w:val="28"/>
          <w:lang w:val="tk-TM"/>
        </w:rPr>
        <w:t>zarýadlandyryjy-zarýadsyzlandyryjy gurluş</w:t>
      </w:r>
      <w:r>
        <w:rPr>
          <w:sz w:val="28"/>
          <w:szCs w:val="28"/>
          <w:lang w:val="tk-TM"/>
        </w:rPr>
        <w:t>.</w:t>
      </w:r>
    </w:p>
    <w:p w:rsidR="00AC0FE1" w:rsidRDefault="00AC0FE1" w:rsidP="00AC0FE1">
      <w:pPr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4044"/>
        </w:tabs>
        <w:jc w:val="both"/>
        <w:rPr>
          <w:sz w:val="28"/>
          <w:szCs w:val="28"/>
          <w:lang w:val="tk-TM"/>
        </w:rPr>
      </w:pPr>
      <w:r w:rsidRPr="006340E6">
        <w:rPr>
          <w:sz w:val="28"/>
          <w:szCs w:val="28"/>
          <w:lang w:val="tk-TM"/>
        </w:rPr>
        <w:t xml:space="preserve">               Gö</w:t>
      </w:r>
      <w:r>
        <w:rPr>
          <w:sz w:val="28"/>
          <w:szCs w:val="28"/>
          <w:lang w:val="tk-TM"/>
        </w:rPr>
        <w:t>teriji kran maşynlar bejerilende agregatlary, uzelleri we beýleki ýükleri aýyrmak, süýşürmek we oturtmak üçin niýetlenen.</w:t>
      </w:r>
    </w:p>
    <w:p w:rsidR="00AC0FE1" w:rsidRDefault="00AC0FE1" w:rsidP="00AC0FE1">
      <w:pPr>
        <w:tabs>
          <w:tab w:val="left" w:pos="4044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   Toguň ýygylygyny üýtgediji ýokary ýygylykly elektrikleşdirilen gurallary (elektrik ýylmaýjy maşynlar, elektrik gaýka towlaýjylar we elektrik burawlaýjylar) elektrik energiýasy bilen üpjün etmek üçin niýetlenen.</w:t>
      </w:r>
    </w:p>
    <w:p w:rsidR="00AC0FE1" w:rsidRDefault="00AC0FE1" w:rsidP="00AC0FE1">
      <w:pPr>
        <w:tabs>
          <w:tab w:val="left" w:pos="4044"/>
        </w:tabs>
        <w:jc w:val="both"/>
        <w:rPr>
          <w:sz w:val="28"/>
          <w:szCs w:val="28"/>
          <w:lang w:val="tk-TM"/>
        </w:rPr>
      </w:pPr>
    </w:p>
    <w:p w:rsidR="00AC0FE1" w:rsidRPr="006340E6" w:rsidRDefault="00AC0FE1" w:rsidP="00AC0FE1">
      <w:pPr>
        <w:tabs>
          <w:tab w:val="left" w:pos="4044"/>
        </w:tabs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4044"/>
        </w:tabs>
        <w:jc w:val="both"/>
        <w:rPr>
          <w:lang w:val="tk-TM"/>
        </w:rPr>
      </w:pPr>
    </w:p>
    <w:p w:rsidR="00AC0FE1" w:rsidRDefault="00AC0FE1" w:rsidP="00AC0FE1">
      <w:pPr>
        <w:tabs>
          <w:tab w:val="left" w:pos="4044"/>
        </w:tabs>
        <w:jc w:val="both"/>
        <w:rPr>
          <w:lang w:val="tk-TM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795020</wp:posOffset>
            </wp:positionH>
            <wp:positionV relativeFrom="paragraph">
              <wp:posOffset>3810</wp:posOffset>
            </wp:positionV>
            <wp:extent cx="4086225" cy="2972435"/>
            <wp:effectExtent l="0" t="0" r="9525" b="0"/>
            <wp:wrapNone/>
            <wp:docPr id="3" name="Рисунок 3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0" t="15933" r="10979" b="4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FE1" w:rsidRPr="006323A6" w:rsidRDefault="00AC0FE1" w:rsidP="00AC0FE1">
      <w:pPr>
        <w:rPr>
          <w:lang w:val="tk-TM"/>
        </w:rPr>
      </w:pPr>
    </w:p>
    <w:p w:rsidR="00AC0FE1" w:rsidRDefault="00AC0FE1" w:rsidP="00AC0FE1">
      <w:pPr>
        <w:rPr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Default="00AC0FE1" w:rsidP="00AC0FE1">
      <w:pPr>
        <w:tabs>
          <w:tab w:val="left" w:pos="3345"/>
        </w:tabs>
        <w:jc w:val="center"/>
        <w:rPr>
          <w:b/>
          <w:lang w:val="tk-TM"/>
        </w:rPr>
      </w:pPr>
    </w:p>
    <w:p w:rsidR="00AC0FE1" w:rsidRPr="00ED245B" w:rsidRDefault="00AC0FE1" w:rsidP="00AC0FE1">
      <w:pPr>
        <w:tabs>
          <w:tab w:val="left" w:pos="3345"/>
        </w:tabs>
        <w:jc w:val="center"/>
        <w:rPr>
          <w:lang w:val="tk-TM"/>
        </w:rPr>
      </w:pPr>
      <w:r w:rsidRPr="006323A6">
        <w:rPr>
          <w:b/>
          <w:lang w:val="tk-TM"/>
        </w:rPr>
        <w:t xml:space="preserve">Surat 5. </w:t>
      </w:r>
      <w:r w:rsidRPr="00ED245B">
        <w:rPr>
          <w:lang w:val="tk-TM"/>
        </w:rPr>
        <w:t>УДЗ-103У2 görnüşli kebşirleýji-zarýadlandyryjy gurluş: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  <w:r>
        <w:rPr>
          <w:lang w:val="tk-TM"/>
        </w:rPr>
        <w:t>1-kebşirleýjini üýtgediji; 2-zarýadlandyryjy-zarýadsyzlandyryjy gurluş; 3-oýaryjy reostat.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УДЗ-103 У2 görnüşli kebşirleýji-zarýadlandyryjy gurluş (surat 5) bir postly elde dugaly kebşirlemek, hemişelik tok bilen galyňlygy 0,8-den 6 mm-e çenli metallary eretmek we kesmek, şeýle hem akkumulýator batareýalaryny zarýadlandyrmak, zarýadsyzlandyrmak we barlag-türgenleşik sikli geçirmek üçin niýetlenen. Bu gurluş ПД-1601 У2 görnüşli hemişelik togy kebşirleýji-üýtgedijiden, </w:t>
      </w:r>
      <w:r>
        <w:rPr>
          <w:sz w:val="28"/>
          <w:szCs w:val="28"/>
          <w:lang w:val="tk-TM"/>
        </w:rPr>
        <w:lastRenderedPageBreak/>
        <w:t>УЗР-201 У2 görnüşli zarýadlandyryjy-zarýadsyzlandyryjy gurluşdan we oýaryjy reostatdan ybaratdyr.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 Kebşirleýji-üýtgediji bir korpusda ýerleşdirilen asinhron elektrodwigatelden we kebşirleýji generatordan ybarat.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Kebşirleýji generatoryň üç sany kebşirleýiş tok çägi bolýar: 15-den 35-e çenli, 30-dan 65-e çenli we 60-dan 135 A çenli.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Kebşirleýji generatoryň panelinde dört sany çykaryş klemmalary: “ – “ (minus), “30”, “65” we “125” bolýar. “ – “ (minus) klemma ähli çäkler üçin umumydyr. Kebşirleýji togy her çäkde sazlamaklyk oýaryjy reostat tarapyndan amala aşyrylýar.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 Zarýadlandyryjy-zarýadsyzlandyryjy gurluş kebşirleýji-üýtgediji bilen toplumlykda akkumulýator batareýalaryny zarýadlandyrmak we zarýadsyzlandyrmak üçin niýetlenen.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Zarýadlandyryjy-zarýadsyzlandyryjy gurluşyň korpusynyň panelindäki “akkumulýatorlara” ýazgy bilen belgilenen klemmalara</w:t>
      </w:r>
      <w:r w:rsidRPr="00C37546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zarýadlandyrylýan akkumulýator batareýalary birikdirilýär. Zarýadlandyryjy-zarýadsyzlandyryjy gurluşyň “generatora” ýazgyly klemmalary kebşirleýji generatoryň diňe “ - ” (minus) we “125” klemmalaryna birikdirilýär.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Zarýadlandyryjy-zarýadsyzlandyryjy gurluşyň zarýaddan zarýadsyzlanma geçirilmegi paketli geçirjiniň tutawajy bilen amala aşyrylýar.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Zarýadlandyrma we zarýadsyzlanma togy zarýadlandyryjy-zarýadsyzlandyryjy gurluşyň reostaty bilen sazlanylýar.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rPr>
          <w:sz w:val="28"/>
          <w:szCs w:val="28"/>
          <w:lang w:val="tk-TM"/>
        </w:rPr>
      </w:pPr>
      <w:r w:rsidRPr="00AD199E">
        <w:rPr>
          <w:b/>
          <w:sz w:val="28"/>
          <w:szCs w:val="28"/>
          <w:lang w:val="tk-TM"/>
        </w:rPr>
        <w:t>Okuw soragy</w:t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  <w:t>2</w:t>
      </w:r>
      <w:r w:rsidRPr="00D0583A">
        <w:rPr>
          <w:sz w:val="28"/>
          <w:szCs w:val="28"/>
          <w:lang w:val="tk-TM"/>
        </w:rPr>
        <w:t xml:space="preserve">. </w:t>
      </w:r>
      <w:r w:rsidRPr="00AC0FE1">
        <w:rPr>
          <w:sz w:val="28"/>
          <w:szCs w:val="28"/>
          <w:lang w:val="tk-TM"/>
        </w:rPr>
        <w:t xml:space="preserve">Э-214 </w:t>
      </w:r>
      <w:r>
        <w:rPr>
          <w:sz w:val="28"/>
          <w:szCs w:val="28"/>
          <w:lang w:val="tk-TM"/>
        </w:rPr>
        <w:t>görnüşli elektrik enjamlaryny barlaýjy abzal we</w:t>
      </w:r>
    </w:p>
    <w:p w:rsidR="00AC0FE1" w:rsidRDefault="00AC0FE1" w:rsidP="00AC0FE1">
      <w:pPr>
        <w:ind w:left="2124" w:firstLine="70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forsunkalary barlamak üçin stend.</w:t>
      </w:r>
    </w:p>
    <w:p w:rsidR="00AC0FE1" w:rsidRDefault="00AC0FE1" w:rsidP="00AC0FE1">
      <w:pPr>
        <w:tabs>
          <w:tab w:val="left" w:pos="3345"/>
        </w:tabs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-635</wp:posOffset>
            </wp:positionV>
            <wp:extent cx="3490595" cy="2989580"/>
            <wp:effectExtent l="0" t="0" r="0" b="1270"/>
            <wp:wrapNone/>
            <wp:docPr id="2" name="Рисунок 2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9" t="13493" r="47255" b="39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Pr="00ED245B" w:rsidRDefault="00AC0FE1" w:rsidP="00AC0FE1">
      <w:pPr>
        <w:tabs>
          <w:tab w:val="left" w:pos="3345"/>
        </w:tabs>
        <w:ind w:left="360"/>
        <w:jc w:val="center"/>
        <w:rPr>
          <w:lang w:val="tk-TM"/>
        </w:rPr>
      </w:pPr>
      <w:r w:rsidRPr="00CF7013">
        <w:rPr>
          <w:b/>
          <w:lang w:val="tk-TM"/>
        </w:rPr>
        <w:t xml:space="preserve">Surat 6. </w:t>
      </w:r>
      <w:r w:rsidRPr="00ED245B">
        <w:rPr>
          <w:lang w:val="tk-TM"/>
        </w:rPr>
        <w:t xml:space="preserve">Awtomobilleriň elektrik enjamlaryny barlamak üçin </w:t>
      </w:r>
      <w:r w:rsidRPr="00ED245B">
        <w:t>Э</w:t>
      </w:r>
      <w:r w:rsidRPr="00ED245B">
        <w:rPr>
          <w:lang w:val="en-US"/>
        </w:rPr>
        <w:t>-214</w:t>
      </w:r>
      <w:r w:rsidRPr="00ED245B">
        <w:rPr>
          <w:lang w:val="tk-TM"/>
        </w:rPr>
        <w:t xml:space="preserve"> abzaly.</w:t>
      </w:r>
    </w:p>
    <w:p w:rsidR="00AC0FE1" w:rsidRDefault="00AC0FE1" w:rsidP="00AC0FE1">
      <w:pPr>
        <w:tabs>
          <w:tab w:val="left" w:pos="3345"/>
        </w:tabs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  <w:r>
        <w:rPr>
          <w:lang w:val="tk-TM"/>
        </w:rPr>
        <w:t xml:space="preserve">           </w:t>
      </w:r>
      <w:r w:rsidRPr="0075307F">
        <w:rPr>
          <w:sz w:val="28"/>
          <w:szCs w:val="28"/>
          <w:lang w:val="tk-TM"/>
        </w:rPr>
        <w:t xml:space="preserve">Э-214 </w:t>
      </w:r>
      <w:r>
        <w:rPr>
          <w:sz w:val="28"/>
          <w:szCs w:val="28"/>
          <w:lang w:val="tk-TM"/>
        </w:rPr>
        <w:t>görnüşli elektrik enjamlaryny barlaýjy abzal (surat 6.) otrisatel polýusyň “massa” bilen birikdirilmegi shemasy boýunça ýerine ýetirilen, nominal naprýaženiýeleri 12 we 24 w awtomobil elektroenjamlaryny göniden-göni awtomobiliň özünde barlamak üçin niýetlenen. Ol aşakdaky elektroenjamlary barlamaklyga mümkinçilik berýär: akkumulýator batareýalary, kuwwady 7 at g. çenli bolan starterleri, kuwwady 350 Wt çenli hemişelik we üýtgeýän toguň generatorlaryny, sazlaýjy-reläni, paýlaýjy-üzüjini, kondensatorlary, otlaýyş dükjesini, ýokary naprýaženiýeli zynjyry (izolýasiýäniň ýagdaýyny).</w:t>
      </w: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3345"/>
        </w:tabs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1260475</wp:posOffset>
            </wp:positionH>
            <wp:positionV relativeFrom="paragraph">
              <wp:posOffset>136525</wp:posOffset>
            </wp:positionV>
            <wp:extent cx="4136390" cy="4111625"/>
            <wp:effectExtent l="0" t="0" r="0" b="3175"/>
            <wp:wrapNone/>
            <wp:docPr id="1" name="Рисунок 1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51" t="10561" r="4985" b="35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Pr="00ED245B" w:rsidRDefault="00AC0FE1" w:rsidP="00AC0FE1">
      <w:pPr>
        <w:tabs>
          <w:tab w:val="left" w:pos="3345"/>
        </w:tabs>
        <w:ind w:left="360"/>
        <w:jc w:val="center"/>
        <w:rPr>
          <w:lang w:val="tk-TM"/>
        </w:rPr>
      </w:pPr>
      <w:r w:rsidRPr="007637EF">
        <w:rPr>
          <w:b/>
          <w:lang w:val="tk-TM"/>
        </w:rPr>
        <w:t xml:space="preserve">Surat 7. </w:t>
      </w:r>
      <w:r w:rsidRPr="00ED245B">
        <w:rPr>
          <w:lang w:val="tk-TM"/>
        </w:rPr>
        <w:t>Forsunkalary we nasos-forsunkalary barlamak üçin stend: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  <w:r>
        <w:rPr>
          <w:lang w:val="tk-TM"/>
        </w:rPr>
        <w:t xml:space="preserve">1-plita; 2-ýangyjy ýygnamak üçin gap; 3-forsunka ýangyç eltmek üçin ştuser; 4-gysgyç; 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  <w:r>
        <w:rPr>
          <w:lang w:val="tk-TM"/>
        </w:rPr>
        <w:t>5-nasos-forsunka ýangyç eltiji kanalyň dykysy; 6-nasos-forsunka ýangyç eltiji ştuser-pinol we onuň berkitmesi; 7-</w:t>
      </w:r>
      <w:r w:rsidRPr="00630DC3">
        <w:rPr>
          <w:lang w:val="tk-TM"/>
        </w:rPr>
        <w:t xml:space="preserve"> </w:t>
      </w:r>
      <w:r>
        <w:rPr>
          <w:lang w:val="tk-TM"/>
        </w:rPr>
        <w:t>nasos-forsunkanyň plunžerini hereketlendirmek üçin ryçag; 8-ýangyç bakyň dykysy; 9-</w:t>
      </w:r>
      <w:r w:rsidRPr="00630DC3">
        <w:rPr>
          <w:lang w:val="tk-TM"/>
        </w:rPr>
        <w:t xml:space="preserve"> </w:t>
      </w:r>
      <w:r>
        <w:rPr>
          <w:lang w:val="tk-TM"/>
        </w:rPr>
        <w:t xml:space="preserve">nasos-forsunkany berkitmek üçin worotok; 10-stendiň kožuhy; 11-manometr; 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  <w:r>
        <w:rPr>
          <w:lang w:val="tk-TM"/>
        </w:rPr>
        <w:t>12-forsunkany berkitmek we turboprowody ýapmak üçin pinol; 13-forsunkany berkitmek üçin worotok; 14-ýangyç nasosy hereketlendirmek üçin ryçag.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lang w:val="tk-TM"/>
        </w:rPr>
        <w:t xml:space="preserve">             F</w:t>
      </w:r>
      <w:r>
        <w:rPr>
          <w:sz w:val="28"/>
          <w:szCs w:val="28"/>
          <w:lang w:val="tk-TM"/>
        </w:rPr>
        <w:t xml:space="preserve">orsunkalary we nasos – forsunkalary barlamak üçin stend (surat 7) awtomobilleriň, transportýor – çekijileriň we ýörite tigirli şassileriň we </w:t>
      </w:r>
      <w:r>
        <w:rPr>
          <w:sz w:val="28"/>
          <w:szCs w:val="28"/>
          <w:lang w:val="tk-TM"/>
        </w:rPr>
        <w:lastRenderedPageBreak/>
        <w:t>çekijileriň hereketlendirijilerinde oturdylýan forsunkalaryň we nasos – forsunkalaryň tehniki ýagdaýyny barlamak üçin niýetlenen.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center"/>
        <w:rPr>
          <w:b/>
          <w:sz w:val="28"/>
          <w:szCs w:val="28"/>
          <w:lang w:val="tk-TM"/>
        </w:rPr>
      </w:pPr>
      <w:r w:rsidRPr="002A1ADC">
        <w:rPr>
          <w:b/>
          <w:lang w:val="tk-TM"/>
        </w:rPr>
        <w:t>F</w:t>
      </w:r>
      <w:r w:rsidRPr="002A1ADC">
        <w:rPr>
          <w:b/>
          <w:sz w:val="28"/>
          <w:szCs w:val="28"/>
          <w:lang w:val="tk-TM"/>
        </w:rPr>
        <w:t>orsunkalary we nasos – forsunkalary barlamak üçin stendiň tehniki maglumatlary:</w:t>
      </w:r>
    </w:p>
    <w:p w:rsidR="00AC0FE1" w:rsidRPr="002A1ADC" w:rsidRDefault="00AC0FE1" w:rsidP="00AC0FE1">
      <w:pPr>
        <w:tabs>
          <w:tab w:val="left" w:pos="3345"/>
        </w:tabs>
        <w:ind w:left="360"/>
        <w:jc w:val="center"/>
        <w:rPr>
          <w:b/>
          <w:sz w:val="28"/>
          <w:szCs w:val="28"/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Görnüşi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stoluň üstünde goýulýan, elde</w:t>
      </w:r>
    </w:p>
    <w:p w:rsidR="00AC0FE1" w:rsidRPr="00054C9C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hereketlendirilýän</w:t>
      </w:r>
    </w:p>
    <w:p w:rsidR="00AC0FE1" w:rsidRPr="00054C9C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Ýangyç ulgamynyň göwrümi, l</w:t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3</w:t>
      </w:r>
    </w:p>
    <w:p w:rsidR="00AC0FE1" w:rsidRPr="00054C9C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Ulanylýan ýangyç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dizel ýangyjy</w:t>
      </w:r>
    </w:p>
    <w:p w:rsidR="00AC0FE1" w:rsidRPr="00054C9C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Ýangyç nasosyň hereketlendirilişi</w:t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elde</w:t>
      </w:r>
    </w:p>
    <w:p w:rsidR="00AC0FE1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Ýangyç filtri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ЯМЗ hereketlendirijiniň ýangyjy pugta</w:t>
      </w:r>
    </w:p>
    <w:p w:rsidR="00AC0FE1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arassalaýjy filtri</w:t>
      </w:r>
      <w:r w:rsidR="007C3874">
        <w:rPr>
          <w:sz w:val="28"/>
          <w:szCs w:val="28"/>
          <w:lang w:val="tk-TM"/>
        </w:rPr>
        <w:t xml:space="preserve">(filtrleýji element </w:t>
      </w:r>
      <w:bookmarkStart w:id="0" w:name="_GoBack"/>
      <w:bookmarkEnd w:id="0"/>
      <w:r w:rsidRPr="00054C9C">
        <w:rPr>
          <w:sz w:val="28"/>
          <w:szCs w:val="28"/>
          <w:lang w:val="tk-TM"/>
        </w:rPr>
        <w:t xml:space="preserve">bilen </w:t>
      </w:r>
    </w:p>
    <w:p w:rsidR="00AC0FE1" w:rsidRPr="00054C9C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toplumlykda)</w:t>
      </w:r>
    </w:p>
    <w:p w:rsidR="00AC0FE1" w:rsidRPr="00054C9C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Göwrüm ölçegleri, mm</w:t>
      </w:r>
      <w:r>
        <w:rPr>
          <w:sz w:val="28"/>
          <w:szCs w:val="28"/>
          <w:lang w:val="tk-TM"/>
        </w:rPr>
        <w:t>:</w:t>
      </w:r>
    </w:p>
    <w:p w:rsidR="00AC0FE1" w:rsidRPr="00054C9C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ab/>
        <w:t>uzynlygy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410</w:t>
      </w:r>
    </w:p>
    <w:p w:rsidR="00AC0FE1" w:rsidRPr="00054C9C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ab/>
        <w:t>ini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445</w:t>
      </w:r>
    </w:p>
    <w:p w:rsidR="00AC0FE1" w:rsidRPr="00054C9C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ab/>
        <w:t>beýikligi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452</w:t>
      </w:r>
    </w:p>
    <w:p w:rsidR="00AC0FE1" w:rsidRPr="00054C9C" w:rsidRDefault="00AC0FE1" w:rsidP="00AC0FE1">
      <w:pPr>
        <w:tabs>
          <w:tab w:val="left" w:pos="3345"/>
        </w:tabs>
        <w:ind w:left="2124" w:hanging="1764"/>
        <w:jc w:val="both"/>
        <w:rPr>
          <w:sz w:val="28"/>
          <w:szCs w:val="28"/>
          <w:lang w:val="tk-TM"/>
        </w:rPr>
      </w:pPr>
      <w:r w:rsidRPr="00054C9C">
        <w:rPr>
          <w:sz w:val="28"/>
          <w:szCs w:val="28"/>
          <w:lang w:val="tk-TM"/>
        </w:rPr>
        <w:t>Agramy, kg</w:t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ab/>
      </w:r>
      <w:r w:rsidRPr="00054C9C">
        <w:rPr>
          <w:sz w:val="28"/>
          <w:szCs w:val="28"/>
          <w:lang w:val="tk-TM"/>
        </w:rPr>
        <w:t>38</w:t>
      </w:r>
    </w:p>
    <w:p w:rsidR="00AC0FE1" w:rsidRDefault="00AC0FE1" w:rsidP="00AC0FE1">
      <w:pPr>
        <w:tabs>
          <w:tab w:val="left" w:pos="3345"/>
        </w:tabs>
        <w:ind w:left="2124" w:hanging="1764"/>
        <w:jc w:val="both"/>
        <w:rPr>
          <w:lang w:val="tk-TM"/>
        </w:rPr>
      </w:pPr>
    </w:p>
    <w:p w:rsidR="00AC0FE1" w:rsidRPr="00820A79" w:rsidRDefault="00AC0FE1" w:rsidP="00AC0FE1">
      <w:pPr>
        <w:tabs>
          <w:tab w:val="left" w:pos="3345"/>
        </w:tabs>
        <w:ind w:left="2124" w:hanging="1764"/>
        <w:jc w:val="both"/>
        <w:rPr>
          <w:lang w:val="tk-TM"/>
        </w:rPr>
      </w:pP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 Stendde şu aşakdaky tehnologiki işleri ýerine ýetirmek mümkin: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</w:p>
    <w:p w:rsidR="00AC0FE1" w:rsidRPr="00D13246" w:rsidRDefault="00AC0FE1" w:rsidP="00AC0FE1">
      <w:pPr>
        <w:tabs>
          <w:tab w:val="left" w:pos="3345"/>
        </w:tabs>
        <w:ind w:left="360"/>
        <w:jc w:val="both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f</w:t>
      </w:r>
      <w:r w:rsidRPr="00D13246">
        <w:rPr>
          <w:b/>
          <w:sz w:val="28"/>
          <w:szCs w:val="28"/>
          <w:lang w:val="tk-TM"/>
        </w:rPr>
        <w:t xml:space="preserve">orsunkalar üçin: 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pürküjilerde syzmalaryň ýokdugyny we soplo deşikleriň bitmedigini barlamak;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jebisligini barlamak;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ýangyjy pürkme basyşy barlamak we ony sazlamak;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ýangyjyň pürküliş hilini barlamak;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</w:p>
    <w:p w:rsidR="00AC0FE1" w:rsidRPr="00D13246" w:rsidRDefault="00AC0FE1" w:rsidP="00AC0FE1">
      <w:pPr>
        <w:tabs>
          <w:tab w:val="left" w:pos="3345"/>
        </w:tabs>
        <w:ind w:left="360"/>
        <w:jc w:val="both"/>
        <w:rPr>
          <w:b/>
          <w:sz w:val="28"/>
          <w:szCs w:val="28"/>
          <w:lang w:val="tk-TM"/>
        </w:rPr>
      </w:pPr>
      <w:r w:rsidRPr="00D13246">
        <w:rPr>
          <w:b/>
          <w:sz w:val="28"/>
          <w:szCs w:val="28"/>
          <w:lang w:val="tk-TM"/>
        </w:rPr>
        <w:t>nasos – forsunkalar üçin: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pürküjilerde syzmalaryň ýokdugyny we soplo deşikleriň bitmedigini barlamak;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barlag klapanyň açylyş basyşyny barlamak;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ýangyjyň pürküliş hilini we pürkülip başlaýyş basyşy barlamak;</w:t>
      </w:r>
    </w:p>
    <w:p w:rsidR="00AC0FE1" w:rsidRDefault="00AC0FE1" w:rsidP="00AC0FE1">
      <w:pPr>
        <w:tabs>
          <w:tab w:val="left" w:pos="3345"/>
        </w:tabs>
        <w:ind w:left="36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jebisligini barlamak;</w:t>
      </w:r>
    </w:p>
    <w:p w:rsidR="00FE56A3" w:rsidRDefault="00FE56A3"/>
    <w:sectPr w:rsidR="00FE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59"/>
    <w:rsid w:val="007C3874"/>
    <w:rsid w:val="00AC0FE1"/>
    <w:rsid w:val="00AD199E"/>
    <w:rsid w:val="00F15A59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27B3"/>
  <w15:chartTrackingRefBased/>
  <w15:docId w15:val="{23C236F9-8ECE-4938-AAF9-99020490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</cp:lastModifiedBy>
  <cp:revision>6</cp:revision>
  <dcterms:created xsi:type="dcterms:W3CDTF">2020-04-03T05:47:00Z</dcterms:created>
  <dcterms:modified xsi:type="dcterms:W3CDTF">2020-11-21T04:19:00Z</dcterms:modified>
</cp:coreProperties>
</file>