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5FA" w:rsidRPr="009705FA" w:rsidRDefault="009705FA" w:rsidP="009705FA">
      <w:pPr>
        <w:pStyle w:val="2"/>
        <w:jc w:val="left"/>
        <w:rPr>
          <w:rFonts w:ascii="Times New Roman" w:hAnsi="Times New Roman" w:cs="Times New Roman"/>
          <w:sz w:val="28"/>
          <w:szCs w:val="28"/>
          <w:lang w:val="tk-TM"/>
        </w:rPr>
      </w:pPr>
      <w:r>
        <w:rPr>
          <w:rFonts w:ascii="Times New Roman" w:hAnsi="Times New Roman" w:cs="Times New Roman"/>
          <w:b w:val="0"/>
          <w:sz w:val="28"/>
          <w:szCs w:val="28"/>
          <w:lang w:val="tk-TM"/>
        </w:rPr>
        <w:t xml:space="preserve">    </w:t>
      </w:r>
      <w:r w:rsidRPr="009705FA">
        <w:rPr>
          <w:rFonts w:ascii="Times New Roman" w:hAnsi="Times New Roman" w:cs="Times New Roman"/>
          <w:sz w:val="28"/>
          <w:szCs w:val="28"/>
          <w:lang w:val="tk-TM"/>
        </w:rPr>
        <w:t>Tema№17:</w:t>
      </w:r>
      <w:r w:rsidRPr="009705FA">
        <w:rPr>
          <w:rFonts w:ascii="Times New Roman" w:hAnsi="Times New Roman" w:cs="Times New Roman"/>
          <w:sz w:val="28"/>
          <w:szCs w:val="28"/>
        </w:rPr>
        <w:t>Klapanlar, klapanlaryň açylyşynyň öňürtmesi we ýapylyşynyň gijikmesi.</w:t>
      </w:r>
      <w:r w:rsidRPr="009705FA">
        <w:rPr>
          <w:rFonts w:ascii="Times New Roman" w:hAnsi="Times New Roman" w:cs="Times New Roman"/>
          <w:sz w:val="28"/>
          <w:szCs w:val="28"/>
          <w:lang w:val="tk-TM"/>
        </w:rPr>
        <w:t xml:space="preserve"> </w:t>
      </w:r>
    </w:p>
    <w:p w:rsidR="009705FA" w:rsidRPr="009705FA" w:rsidRDefault="009705FA" w:rsidP="009705FA">
      <w:pPr>
        <w:spacing w:after="0" w:line="240" w:lineRule="auto"/>
        <w:jc w:val="both"/>
        <w:rPr>
          <w:rFonts w:ascii="Times New Roman" w:hAnsi="Times New Roman"/>
          <w:b/>
          <w:sz w:val="28"/>
          <w:szCs w:val="28"/>
          <w:lang w:val="hr-HR"/>
        </w:rPr>
      </w:pPr>
      <w:r w:rsidRPr="009705FA">
        <w:rPr>
          <w:rFonts w:ascii="Times New Roman" w:hAnsi="Times New Roman"/>
          <w:b/>
          <w:sz w:val="28"/>
          <w:szCs w:val="28"/>
          <w:lang w:val="hr-HR"/>
        </w:rPr>
        <w:tab/>
      </w:r>
    </w:p>
    <w:p w:rsidR="009705FA" w:rsidRPr="009705FA" w:rsidRDefault="009705FA" w:rsidP="009705FA">
      <w:pPr>
        <w:spacing w:after="0" w:line="240" w:lineRule="auto"/>
        <w:jc w:val="both"/>
        <w:rPr>
          <w:rFonts w:ascii="Times New Roman" w:hAnsi="Times New Roman"/>
          <w:b/>
          <w:sz w:val="28"/>
          <w:szCs w:val="28"/>
          <w:lang w:val="tk-TM"/>
        </w:rPr>
      </w:pPr>
      <w:r w:rsidRPr="009705FA">
        <w:rPr>
          <w:rFonts w:ascii="Times New Roman" w:hAnsi="Times New Roman"/>
          <w:b/>
          <w:sz w:val="28"/>
          <w:szCs w:val="28"/>
          <w:lang w:val="tk-TM"/>
        </w:rPr>
        <w:t xml:space="preserve">                          Umumy sapagyň meýilnamasy.</w:t>
      </w:r>
    </w:p>
    <w:p w:rsidR="009705FA" w:rsidRDefault="009705FA" w:rsidP="009705FA">
      <w:pPr>
        <w:spacing w:after="0" w:line="240" w:lineRule="auto"/>
        <w:jc w:val="both"/>
        <w:rPr>
          <w:rFonts w:ascii="Times New Roman" w:hAnsi="Times New Roman"/>
          <w:sz w:val="28"/>
          <w:szCs w:val="28"/>
          <w:lang w:val="hr-HR"/>
        </w:rPr>
      </w:pPr>
    </w:p>
    <w:p w:rsidR="009705FA" w:rsidRPr="003520F2"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tk-TM"/>
        </w:rPr>
        <w:t xml:space="preserve">          </w:t>
      </w:r>
      <w:r w:rsidRPr="003520F2">
        <w:rPr>
          <w:rFonts w:ascii="Times New Roman" w:hAnsi="Times New Roman"/>
          <w:sz w:val="28"/>
          <w:szCs w:val="28"/>
          <w:lang w:val="hr-HR"/>
        </w:rPr>
        <w:t>1</w:t>
      </w:r>
      <w:r w:rsidRPr="003520F2">
        <w:rPr>
          <w:rFonts w:ascii="Times New Roman" w:hAnsi="Times New Roman"/>
          <w:sz w:val="28"/>
          <w:szCs w:val="28"/>
          <w:lang w:val="sq-AL"/>
        </w:rPr>
        <w:t xml:space="preserve">. </w:t>
      </w:r>
      <w:r w:rsidRPr="00BB59F0">
        <w:rPr>
          <w:rFonts w:ascii="Times New Roman" w:hAnsi="Times New Roman"/>
          <w:sz w:val="28"/>
          <w:szCs w:val="28"/>
          <w:lang w:val="sq-AL"/>
        </w:rPr>
        <w:t>Klapanlar.</w:t>
      </w:r>
    </w:p>
    <w:p w:rsidR="009705FA" w:rsidRDefault="009705FA" w:rsidP="009705FA">
      <w:pPr>
        <w:spacing w:after="0" w:line="240" w:lineRule="auto"/>
        <w:jc w:val="both"/>
        <w:rPr>
          <w:rFonts w:ascii="Times New Roman" w:hAnsi="Times New Roman"/>
          <w:sz w:val="28"/>
          <w:szCs w:val="28"/>
          <w:lang w:val="sq-AL"/>
        </w:rPr>
      </w:pPr>
      <w:r w:rsidRPr="003520F2">
        <w:rPr>
          <w:rFonts w:ascii="Times New Roman" w:hAnsi="Times New Roman"/>
          <w:sz w:val="28"/>
          <w:szCs w:val="28"/>
          <w:lang w:val="sq-AL"/>
        </w:rPr>
        <w:tab/>
        <w:t>2.</w:t>
      </w:r>
      <w:r w:rsidRPr="003520F2">
        <w:rPr>
          <w:rFonts w:ascii="Times New Roman" w:hAnsi="Times New Roman"/>
          <w:b/>
          <w:sz w:val="24"/>
          <w:szCs w:val="24"/>
          <w:lang w:val="sq-AL"/>
        </w:rPr>
        <w:t xml:space="preserve"> </w:t>
      </w:r>
      <w:r w:rsidRPr="00BB59F0">
        <w:rPr>
          <w:rFonts w:ascii="Times New Roman" w:hAnsi="Times New Roman"/>
          <w:sz w:val="28"/>
          <w:szCs w:val="28"/>
          <w:lang w:val="sq-AL"/>
        </w:rPr>
        <w:t>Klapanlaryň açylyşynyň öňürtmesi we ýapylyşynyň gijikmesi.</w:t>
      </w:r>
    </w:p>
    <w:p w:rsidR="009705FA" w:rsidRDefault="009705FA" w:rsidP="009705FA">
      <w:pPr>
        <w:spacing w:after="0" w:line="240" w:lineRule="auto"/>
        <w:jc w:val="both"/>
        <w:rPr>
          <w:rFonts w:ascii="Times New Roman" w:hAnsi="Times New Roman"/>
          <w:sz w:val="28"/>
          <w:szCs w:val="28"/>
          <w:lang w:val="tk-TM"/>
        </w:rPr>
      </w:pPr>
      <w:r>
        <w:rPr>
          <w:rFonts w:ascii="Times New Roman" w:hAnsi="Times New Roman"/>
          <w:sz w:val="28"/>
          <w:szCs w:val="28"/>
          <w:lang w:val="tk-TM"/>
        </w:rPr>
        <w:t xml:space="preserve">          3.</w:t>
      </w:r>
      <w:r w:rsidRPr="009705FA">
        <w:rPr>
          <w:rFonts w:ascii="Times New Roman" w:hAnsi="Times New Roman"/>
          <w:sz w:val="28"/>
          <w:szCs w:val="28"/>
          <w:lang w:val="sq-AL"/>
        </w:rPr>
        <w:t xml:space="preserve"> </w:t>
      </w:r>
      <w:r>
        <w:rPr>
          <w:rFonts w:ascii="Times New Roman" w:hAnsi="Times New Roman"/>
          <w:sz w:val="28"/>
          <w:szCs w:val="28"/>
          <w:lang w:val="sq-AL"/>
        </w:rPr>
        <w:t>Soruş klapanynyň açyk wagtynyň dowamlylygy</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r>
    </w:p>
    <w:p w:rsidR="009705FA" w:rsidRDefault="009705FA" w:rsidP="009705FA">
      <w:pPr>
        <w:spacing w:after="0" w:line="240" w:lineRule="auto"/>
        <w:jc w:val="both"/>
        <w:rPr>
          <w:rFonts w:ascii="Times New Roman" w:hAnsi="Times New Roman"/>
          <w:sz w:val="28"/>
          <w:szCs w:val="28"/>
          <w:lang w:val="sq-AL"/>
        </w:rPr>
      </w:pP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tk-TM"/>
        </w:rPr>
        <w:t xml:space="preserve">      </w:t>
      </w:r>
      <w:bookmarkStart w:id="0" w:name="_GoBack"/>
      <w:bookmarkEnd w:id="0"/>
      <w:r>
        <w:rPr>
          <w:rFonts w:ascii="Times New Roman" w:hAnsi="Times New Roman"/>
          <w:sz w:val="28"/>
          <w:szCs w:val="28"/>
          <w:lang w:val="sq-AL"/>
        </w:rPr>
        <w:t xml:space="preserve">1. </w:t>
      </w:r>
      <w:r w:rsidRPr="00BB59F0">
        <w:rPr>
          <w:rFonts w:ascii="Times New Roman" w:hAnsi="Times New Roman"/>
          <w:sz w:val="28"/>
          <w:szCs w:val="28"/>
          <w:u w:val="single"/>
          <w:lang w:val="sq-AL"/>
        </w:rPr>
        <w:t>Klapanlar</w:t>
      </w:r>
      <w:r>
        <w:rPr>
          <w:rFonts w:ascii="Times New Roman" w:hAnsi="Times New Roman"/>
          <w:sz w:val="28"/>
          <w:szCs w:val="28"/>
          <w:lang w:val="sq-AL"/>
        </w:rPr>
        <w:t xml:space="preserve"> porşeniň silindrdäki ýagdaýyna we dwigateliň işleýiş tertibine baglylykda soruş we çykaryş kanallarynyň deşiklerini wagtly-wagtynda açmak we ýapmak üçin hyzmat edýärler.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t xml:space="preserve">Şu öwrenýän dwigatellerimizde soruş we çykaryş kanallary silindrler golowkasynda ýasalandyr we olaryň gutarýan ýerinde gyzgyna çydamly çoýundan öýjükler ýasalandyr.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t>Klapan golowkadan we sterženden ybaratdyr. Klapanyň golowkasynyň 45 ýa-da 30</w:t>
      </w:r>
      <w:r>
        <w:rPr>
          <w:rFonts w:ascii="Times New Roman" w:hAnsi="Times New Roman"/>
          <w:sz w:val="28"/>
          <w:szCs w:val="28"/>
          <w:vertAlign w:val="superscript"/>
          <w:lang w:val="sq-AL"/>
        </w:rPr>
        <w:t>o</w:t>
      </w:r>
      <w:r>
        <w:rPr>
          <w:rFonts w:ascii="Times New Roman" w:hAnsi="Times New Roman"/>
          <w:sz w:val="28"/>
          <w:szCs w:val="28"/>
          <w:lang w:val="sq-AL"/>
        </w:rPr>
        <w:t xml:space="preserve"> burç astyndaky inçe, gyçak erňegi bolýar, onuň şol erňegine bolsa faska diýilýär. Golowkanyň faskasy eýeriň faskasyna jebis gelmelidir. Şol maksat üçin olaryň üstlerini biri-birine sürtäp, gaty gowy ýylmaýarlar.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t xml:space="preserve">Soruş we çykaryş klapnalarynyň golowkalarynyň diametrleri deň däldir. Silindrleriň täze ýangyç garyndysyndan gowy dolmagy üçin soruş klapanynyň diametrini çykaryş klapanynyň diametrinden ulurak edýärler. Dwigatel işleýän wagtynda, klapanalryň deň gyzmaýandyklary sebäpli, olaryň ýasalýan materiallary hem birmeňzeş däldir. Soruş klapanlary hromly polatdan, çykaryş klapanlary bolsa gyzgyna çydamly silhromly polatdan ýasalandyr.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noProof/>
          <w:sz w:val="28"/>
          <w:szCs w:val="28"/>
        </w:rPr>
        <w:drawing>
          <wp:anchor distT="0" distB="0" distL="114300" distR="114300" simplePos="0" relativeHeight="251659264" behindDoc="1" locked="0" layoutInCell="1" allowOverlap="1" wp14:anchorId="7589B300" wp14:editId="3EA4FCF0">
            <wp:simplePos x="0" y="0"/>
            <wp:positionH relativeFrom="column">
              <wp:posOffset>3703955</wp:posOffset>
            </wp:positionH>
            <wp:positionV relativeFrom="paragraph">
              <wp:posOffset>863600</wp:posOffset>
            </wp:positionV>
            <wp:extent cx="2250440" cy="2603500"/>
            <wp:effectExtent l="19050" t="0" r="0" b="0"/>
            <wp:wrapNone/>
            <wp:docPr id="13" name="Рисунок 13" descr="awto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wto 009"/>
                    <pic:cNvPicPr>
                      <a:picLocks noChangeAspect="1" noChangeArrowheads="1"/>
                    </pic:cNvPicPr>
                  </pic:nvPicPr>
                  <pic:blipFill>
                    <a:blip r:embed="rId4">
                      <a:lum bright="-20000" contrast="80000"/>
                      <a:grayscl/>
                    </a:blip>
                    <a:srcRect l="22493" t="32370" r="57860" b="38254"/>
                    <a:stretch>
                      <a:fillRect/>
                    </a:stretch>
                  </pic:blipFill>
                  <pic:spPr bwMode="auto">
                    <a:xfrm>
                      <a:off x="0" y="0"/>
                      <a:ext cx="2250440" cy="2603500"/>
                    </a:xfrm>
                    <a:prstGeom prst="rect">
                      <a:avLst/>
                    </a:prstGeom>
                    <a:noFill/>
                    <a:ln w="9525">
                      <a:noFill/>
                      <a:miter lim="800000"/>
                      <a:headEnd/>
                      <a:tailEnd/>
                    </a:ln>
                  </pic:spPr>
                </pic:pic>
              </a:graphicData>
            </a:graphic>
          </wp:anchor>
        </w:drawing>
      </w:r>
      <w:r>
        <w:rPr>
          <w:rFonts w:ascii="Times New Roman" w:hAnsi="Times New Roman"/>
          <w:sz w:val="28"/>
          <w:szCs w:val="28"/>
          <w:lang w:val="sq-AL"/>
        </w:rPr>
        <w:tab/>
      </w:r>
      <w:r w:rsidRPr="00700770">
        <w:rPr>
          <w:rFonts w:ascii="Times New Roman" w:hAnsi="Times New Roman"/>
          <w:sz w:val="28"/>
          <w:szCs w:val="28"/>
          <w:lang w:val="sq-AL"/>
        </w:rPr>
        <w:t xml:space="preserve">ЗИЛ-130 </w:t>
      </w:r>
      <w:r>
        <w:rPr>
          <w:rFonts w:ascii="Times New Roman" w:hAnsi="Times New Roman"/>
          <w:sz w:val="28"/>
          <w:szCs w:val="28"/>
          <w:lang w:val="sq-AL"/>
        </w:rPr>
        <w:t xml:space="preserve">dwigateliň çykaryş klapanlarynyň ulanylyş möhletini uzaltmak üçin, olaryň iş üstlerine gyzgyna çydamly material çaýylandyr, sterženleriniň içi boş ýasalandyr we olaryň içi ýylylygyň klapanyň golowkasyndan gönükdüriji wtulkasyna geçişiniň oňatlaşdyrylmagyna ýardam edýän natriý bilen doldurylandyr. </w:t>
      </w:r>
    </w:p>
    <w:p w:rsidR="009705FA" w:rsidRDefault="009705FA" w:rsidP="009705FA">
      <w:pPr>
        <w:spacing w:after="0" w:line="240" w:lineRule="auto"/>
        <w:rPr>
          <w:rFonts w:ascii="Times New Roman" w:hAnsi="Times New Roman"/>
          <w:sz w:val="28"/>
          <w:szCs w:val="28"/>
          <w:lang w:val="sq-AL"/>
        </w:rPr>
      </w:pPr>
      <w:r>
        <w:rPr>
          <w:rFonts w:ascii="Times New Roman" w:hAnsi="Times New Roman"/>
          <w:sz w:val="28"/>
          <w:szCs w:val="28"/>
          <w:lang w:val="sq-AL"/>
        </w:rPr>
        <w:tab/>
        <w:t xml:space="preserve">Klapanyň sterženi silindr formaly bolup, </w:t>
      </w:r>
    </w:p>
    <w:p w:rsidR="009705FA" w:rsidRDefault="009705FA" w:rsidP="009705FA">
      <w:pPr>
        <w:spacing w:after="0" w:line="240" w:lineRule="auto"/>
        <w:rPr>
          <w:rFonts w:ascii="Times New Roman" w:hAnsi="Times New Roman"/>
          <w:sz w:val="28"/>
          <w:szCs w:val="28"/>
          <w:lang w:val="sq-AL"/>
        </w:rPr>
      </w:pPr>
      <w:r>
        <w:rPr>
          <w:rFonts w:ascii="Times New Roman" w:hAnsi="Times New Roman"/>
          <w:sz w:val="28"/>
          <w:szCs w:val="28"/>
          <w:lang w:val="sq-AL"/>
        </w:rPr>
        <w:t>onuň ýokarky böleginde pružini berkidiji detallar</w:t>
      </w:r>
    </w:p>
    <w:p w:rsidR="009705FA" w:rsidRDefault="009705FA" w:rsidP="009705FA">
      <w:pPr>
        <w:spacing w:after="0" w:line="240" w:lineRule="auto"/>
        <w:rPr>
          <w:rFonts w:ascii="Times New Roman" w:hAnsi="Times New Roman"/>
          <w:sz w:val="28"/>
          <w:szCs w:val="28"/>
          <w:lang w:val="sq-AL"/>
        </w:rPr>
      </w:pPr>
      <w:r>
        <w:rPr>
          <w:rFonts w:ascii="Times New Roman" w:hAnsi="Times New Roman"/>
          <w:sz w:val="28"/>
          <w:szCs w:val="28"/>
          <w:lang w:val="sq-AL"/>
        </w:rPr>
        <w:t xml:space="preserve"> üçin çukanakjyk bardyr. Klapanlaryň sterženleri </w:t>
      </w:r>
    </w:p>
    <w:p w:rsidR="009705FA" w:rsidRPr="00B33421" w:rsidRDefault="009705FA" w:rsidP="009705FA">
      <w:pPr>
        <w:spacing w:after="0" w:line="240" w:lineRule="auto"/>
        <w:rPr>
          <w:rFonts w:ascii="Times New Roman" w:hAnsi="Times New Roman"/>
          <w:sz w:val="28"/>
          <w:szCs w:val="28"/>
          <w:u w:val="single"/>
          <w:lang w:val="sq-AL"/>
        </w:rPr>
      </w:pPr>
      <w:r>
        <w:rPr>
          <w:rFonts w:ascii="Times New Roman" w:hAnsi="Times New Roman"/>
          <w:sz w:val="28"/>
          <w:szCs w:val="28"/>
          <w:lang w:val="sq-AL"/>
        </w:rPr>
        <w:t xml:space="preserve">çoýun ýa-da metal-keramiki </w:t>
      </w:r>
      <w:r w:rsidRPr="00B33421">
        <w:rPr>
          <w:rFonts w:ascii="Times New Roman" w:hAnsi="Times New Roman"/>
          <w:sz w:val="28"/>
          <w:szCs w:val="28"/>
          <w:u w:val="single"/>
          <w:lang w:val="sq-AL"/>
        </w:rPr>
        <w:t>gönükdiriji wtulkala-</w:t>
      </w:r>
    </w:p>
    <w:p w:rsidR="009705FA" w:rsidRDefault="009705FA" w:rsidP="009705FA">
      <w:pPr>
        <w:spacing w:after="0" w:line="240" w:lineRule="auto"/>
        <w:rPr>
          <w:rFonts w:ascii="Times New Roman" w:hAnsi="Times New Roman"/>
          <w:sz w:val="28"/>
          <w:szCs w:val="28"/>
          <w:lang w:val="sq-AL"/>
        </w:rPr>
      </w:pPr>
      <w:r w:rsidRPr="00B33421">
        <w:rPr>
          <w:rFonts w:ascii="Times New Roman" w:hAnsi="Times New Roman"/>
          <w:sz w:val="28"/>
          <w:szCs w:val="28"/>
          <w:u w:val="single"/>
          <w:lang w:val="sq-AL"/>
        </w:rPr>
        <w:t>rynda</w:t>
      </w:r>
      <w:r>
        <w:rPr>
          <w:rFonts w:ascii="Times New Roman" w:hAnsi="Times New Roman"/>
          <w:sz w:val="28"/>
          <w:szCs w:val="28"/>
          <w:lang w:val="sq-AL"/>
        </w:rPr>
        <w:t xml:space="preserve"> ýerleşdirilýär. Wtulkalary silindrleriň golow-</w:t>
      </w:r>
    </w:p>
    <w:p w:rsidR="009705FA" w:rsidRDefault="009705FA" w:rsidP="009705FA">
      <w:pPr>
        <w:spacing w:after="0" w:line="240" w:lineRule="auto"/>
        <w:rPr>
          <w:rFonts w:ascii="Times New Roman" w:hAnsi="Times New Roman"/>
          <w:sz w:val="28"/>
          <w:szCs w:val="28"/>
          <w:lang w:val="sq-AL"/>
        </w:rPr>
      </w:pPr>
      <w:r>
        <w:rPr>
          <w:rFonts w:ascii="Times New Roman" w:hAnsi="Times New Roman"/>
          <w:sz w:val="28"/>
          <w:szCs w:val="28"/>
          <w:lang w:val="sq-AL"/>
        </w:rPr>
        <w:t xml:space="preserve">kasyna presläp oturdýarlar we gulp halkalary bilen </w:t>
      </w:r>
    </w:p>
    <w:p w:rsidR="009705FA" w:rsidRDefault="009705FA" w:rsidP="009705FA">
      <w:pPr>
        <w:spacing w:after="0" w:line="240" w:lineRule="auto"/>
        <w:rPr>
          <w:rFonts w:ascii="Times New Roman" w:hAnsi="Times New Roman"/>
          <w:sz w:val="28"/>
          <w:szCs w:val="28"/>
          <w:lang w:val="sq-AL"/>
        </w:rPr>
      </w:pPr>
      <w:r>
        <w:rPr>
          <w:rFonts w:ascii="Times New Roman" w:hAnsi="Times New Roman"/>
          <w:sz w:val="28"/>
          <w:szCs w:val="28"/>
          <w:lang w:val="sq-AL"/>
        </w:rPr>
        <w:t>berkidýärler.</w:t>
      </w:r>
    </w:p>
    <w:p w:rsidR="009705FA" w:rsidRDefault="009705FA" w:rsidP="009705FA">
      <w:pPr>
        <w:spacing w:after="0" w:line="240" w:lineRule="auto"/>
        <w:rPr>
          <w:rFonts w:ascii="Times New Roman" w:hAnsi="Times New Roman"/>
          <w:sz w:val="28"/>
          <w:szCs w:val="28"/>
          <w:lang w:val="sq-AL"/>
        </w:rPr>
      </w:pPr>
      <w:r>
        <w:rPr>
          <w:rFonts w:ascii="Times New Roman" w:hAnsi="Times New Roman"/>
          <w:sz w:val="28"/>
          <w:szCs w:val="28"/>
          <w:lang w:val="sq-AL"/>
        </w:rPr>
        <w:tab/>
        <w:t xml:space="preserve">Klapan silindr görnüşli polat </w:t>
      </w:r>
      <w:r w:rsidRPr="006D68E9">
        <w:rPr>
          <w:rFonts w:ascii="Times New Roman" w:hAnsi="Times New Roman"/>
          <w:sz w:val="28"/>
          <w:szCs w:val="28"/>
          <w:u w:val="single"/>
          <w:lang w:val="sq-AL"/>
        </w:rPr>
        <w:t>pružiniň</w:t>
      </w:r>
      <w:r>
        <w:rPr>
          <w:rFonts w:ascii="Times New Roman" w:hAnsi="Times New Roman"/>
          <w:sz w:val="28"/>
          <w:szCs w:val="28"/>
          <w:lang w:val="sq-AL"/>
        </w:rPr>
        <w:t xml:space="preserve"> köme-</w:t>
      </w:r>
    </w:p>
    <w:p w:rsidR="009705FA" w:rsidRDefault="009705FA" w:rsidP="009705FA">
      <w:pPr>
        <w:spacing w:after="0" w:line="240" w:lineRule="auto"/>
        <w:rPr>
          <w:rFonts w:ascii="Times New Roman" w:hAnsi="Times New Roman"/>
          <w:sz w:val="28"/>
          <w:szCs w:val="28"/>
          <w:lang w:val="sq-AL"/>
        </w:rPr>
      </w:pPr>
      <w:r>
        <w:rPr>
          <w:rFonts w:ascii="Times New Roman" w:hAnsi="Times New Roman"/>
          <w:sz w:val="28"/>
          <w:szCs w:val="28"/>
          <w:lang w:val="sq-AL"/>
        </w:rPr>
        <w:t xml:space="preserve">gi bilen eýere gysylyp durýar. Mundan başga-da, </w:t>
      </w:r>
    </w:p>
    <w:p w:rsidR="009705FA" w:rsidRDefault="009705FA" w:rsidP="009705FA">
      <w:pPr>
        <w:spacing w:after="0" w:line="240" w:lineRule="auto"/>
        <w:rPr>
          <w:rFonts w:ascii="Times New Roman" w:hAnsi="Times New Roman"/>
          <w:sz w:val="28"/>
          <w:szCs w:val="28"/>
          <w:lang w:val="sq-AL"/>
        </w:rPr>
      </w:pPr>
      <w:r>
        <w:rPr>
          <w:rFonts w:ascii="Times New Roman" w:hAnsi="Times New Roman"/>
          <w:sz w:val="28"/>
          <w:szCs w:val="28"/>
          <w:lang w:val="sq-AL"/>
        </w:rPr>
        <w:t xml:space="preserve">pružin klapanyň koromyslodan aýrylmagyna ýol </w:t>
      </w:r>
    </w:p>
    <w:p w:rsidR="009705FA" w:rsidRDefault="009705FA" w:rsidP="009705FA">
      <w:pPr>
        <w:spacing w:after="0" w:line="240" w:lineRule="auto"/>
        <w:rPr>
          <w:rFonts w:ascii="Times New Roman" w:hAnsi="Times New Roman"/>
          <w:sz w:val="28"/>
          <w:szCs w:val="28"/>
          <w:lang w:val="sq-AL"/>
        </w:rPr>
      </w:pPr>
      <w:r>
        <w:rPr>
          <w:rFonts w:ascii="Times New Roman" w:hAnsi="Times New Roman"/>
          <w:sz w:val="28"/>
          <w:szCs w:val="28"/>
          <w:lang w:val="sq-AL"/>
        </w:rPr>
        <w:t>bermeýär. Pružiniň aýlawlarynyň ädimi birmeňzeş</w:t>
      </w:r>
    </w:p>
    <w:p w:rsidR="009705FA" w:rsidRDefault="009705FA" w:rsidP="009705FA">
      <w:pPr>
        <w:spacing w:after="0" w:line="240" w:lineRule="auto"/>
        <w:rPr>
          <w:rFonts w:ascii="Times New Roman" w:hAnsi="Times New Roman"/>
          <w:sz w:val="28"/>
          <w:szCs w:val="28"/>
          <w:lang w:val="sq-AL"/>
        </w:rPr>
      </w:pPr>
      <w:r>
        <w:rPr>
          <w:rFonts w:ascii="Times New Roman" w:hAnsi="Times New Roman"/>
          <w:sz w:val="28"/>
          <w:szCs w:val="28"/>
          <w:lang w:val="sq-AL"/>
        </w:rPr>
        <w:t xml:space="preserve">däldir, şeýle edilmegi onuň sandyramasynyň öňüni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 xml:space="preserve">almak üçin zerurdyr. Pružiniň bir tarapy silindrler golowkasynda ýerleşen </w:t>
      </w:r>
      <w:r w:rsidRPr="006D68E9">
        <w:rPr>
          <w:rFonts w:ascii="Times New Roman" w:hAnsi="Times New Roman"/>
          <w:sz w:val="28"/>
          <w:szCs w:val="28"/>
          <w:u w:val="single"/>
          <w:lang w:val="sq-AL"/>
        </w:rPr>
        <w:t>şaýba</w:t>
      </w:r>
      <w:r>
        <w:rPr>
          <w:rFonts w:ascii="Times New Roman" w:hAnsi="Times New Roman"/>
          <w:sz w:val="28"/>
          <w:szCs w:val="28"/>
          <w:lang w:val="sq-AL"/>
        </w:rPr>
        <w:t xml:space="preserve">, beýleki tarapy bolsa </w:t>
      </w:r>
      <w:r w:rsidRPr="006D68E9">
        <w:rPr>
          <w:rFonts w:ascii="Times New Roman" w:hAnsi="Times New Roman"/>
          <w:sz w:val="28"/>
          <w:szCs w:val="28"/>
          <w:u w:val="single"/>
          <w:lang w:val="sq-AL"/>
        </w:rPr>
        <w:t>direg tarelkasyna</w:t>
      </w:r>
      <w:r>
        <w:rPr>
          <w:rFonts w:ascii="Times New Roman" w:hAnsi="Times New Roman"/>
          <w:sz w:val="28"/>
          <w:szCs w:val="28"/>
          <w:lang w:val="sq-AL"/>
        </w:rPr>
        <w:t xml:space="preserve"> daýanýar. Direg tarelkasy içki erňegi </w:t>
      </w:r>
      <w:r>
        <w:rPr>
          <w:rFonts w:ascii="Times New Roman" w:hAnsi="Times New Roman"/>
          <w:sz w:val="28"/>
          <w:szCs w:val="28"/>
          <w:lang w:val="sq-AL"/>
        </w:rPr>
        <w:lastRenderedPageBreak/>
        <w:t xml:space="preserve">klapanyň sterženiniň oýtajygyna girýän konus görnüşli iki sany </w:t>
      </w:r>
      <w:r w:rsidRPr="006D68E9">
        <w:rPr>
          <w:rFonts w:ascii="Times New Roman" w:hAnsi="Times New Roman"/>
          <w:sz w:val="28"/>
          <w:szCs w:val="28"/>
          <w:u w:val="single"/>
          <w:lang w:val="sq-AL"/>
        </w:rPr>
        <w:t>suharyň</w:t>
      </w:r>
      <w:r>
        <w:rPr>
          <w:rFonts w:ascii="Times New Roman" w:hAnsi="Times New Roman"/>
          <w:sz w:val="28"/>
          <w:szCs w:val="28"/>
          <w:lang w:val="sq-AL"/>
        </w:rPr>
        <w:t xml:space="preserve"> kömegi bilen klapanyň sterženinde saklanýar.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t>Ýagyň klapanlaryň sterženlerinden syrygyp, dwigateliň ýanyş kamerasyna düşmegini azaltmak üçin daýanç şaýbalarynda rezin halkalary oturdylandyr ýa-da klapanlaryň sterženlerine rezin kolpajyklary gaýdirilendir. Klapanyň endigan gyzmagy üçin, dwigatel işleýän wagtynda onuň aýlanyp durmagy zerurdyr.</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r>
      <w:r w:rsidRPr="003520F2">
        <w:rPr>
          <w:rFonts w:ascii="Times New Roman" w:hAnsi="Times New Roman"/>
          <w:sz w:val="28"/>
          <w:szCs w:val="28"/>
          <w:lang w:val="sq-AL"/>
        </w:rPr>
        <w:t>2.</w:t>
      </w:r>
      <w:r w:rsidRPr="003520F2">
        <w:rPr>
          <w:rFonts w:ascii="Times New Roman" w:hAnsi="Times New Roman"/>
          <w:b/>
          <w:sz w:val="24"/>
          <w:szCs w:val="24"/>
          <w:lang w:val="sq-AL"/>
        </w:rPr>
        <w:t xml:space="preserve"> </w:t>
      </w:r>
      <w:r w:rsidRPr="00F74489">
        <w:rPr>
          <w:rFonts w:ascii="Times New Roman" w:hAnsi="Times New Roman"/>
          <w:sz w:val="28"/>
          <w:szCs w:val="28"/>
          <w:u w:val="single"/>
          <w:lang w:val="sq-AL"/>
        </w:rPr>
        <w:t>Klapanlaryň açylyşynyň öňürtmesi we ýapylyşynyň gijikmesi</w:t>
      </w:r>
      <w:r w:rsidRPr="00BB59F0">
        <w:rPr>
          <w:rFonts w:ascii="Times New Roman" w:hAnsi="Times New Roman"/>
          <w:sz w:val="28"/>
          <w:szCs w:val="28"/>
          <w:lang w:val="sq-AL"/>
        </w:rPr>
        <w:t>.</w:t>
      </w:r>
      <w:r>
        <w:rPr>
          <w:rFonts w:ascii="Times New Roman" w:hAnsi="Times New Roman"/>
          <w:sz w:val="28"/>
          <w:szCs w:val="28"/>
          <w:lang w:val="sq-AL"/>
        </w:rPr>
        <w:t xml:space="preserve"> Dört taktly dwigateliň iş prosesi öwrenilip geçilende, klapanlaryň açylyşy we ýapylyşy porşeniň gymyldamaýan nokatlara ýeten pursadynda bolup geçýär diýilip bellenilip geçildi. Emme tirsek walyň aýlaw sanlarynyň köpdügine görä,ýangyç garyndysyny sormak we işlenen gazlary çykarmak üçin berilýän wagt örän azlyk edýär, silindrleriň doldurylmagy olaryň arassalanmagy kynlaşýar.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t xml:space="preserve">Iň uly kuwwatlylygy almak üçin silindrleri ýangyç garyndysy bilen mümkin boldugyça gowy doldurmak we olary ýanmadan galan zatlardan mümkin boldugyça oňat arassalamak zerurdyr.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t xml:space="preserve">Şu maksat bilen soruş klapany, çykaryş taktynyň soňunda, porşen ý.g.n.-na ýetmänkä, ýagny tirsek walyň aýlawynyň 21-24 gradusy çäklerinde öňürdip açylýar we porşen a.g.n.-dan geçenden soň, gysyş taktynyň başynda, ýagny tirsek walyň aýlawynyň 64-75 gradusy çäklerinde gijigip ýapylýar.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t xml:space="preserve">Soruş klapanynyň açyk wagtynyň dowamlylygy tirsek walyň aýlawynyň 265-279 gradusyndan ybarat bolýar, bu bolsa silindrlere barýan ýangyç garyndysynyň mukdaryny ep-esli artdyrýar. Çykaryş taktynyň ahyrynda, porşen ý.g.n.-a ýetmänkä we gysyş taktynyň başynda, porşen a.g.n.-dan geçenden soň, garyndynyň barmagy silindrlerde taktlaryň çalt gaýtalanmagy netijesinde ýangyç garyndysynyň soruş turboprowodynda döredýän inersion basyş güýjiniň hasabyna bolup geçýär.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t xml:space="preserve">Çykaryş klapany ýanyş – giňelme taktynyň ahyrynda porşen a.g.n.-a 50-57 gradus ýetmänkä açylýar we çykaryş taktyndan soň, porşen ý.g.n.-dan 23-39 gradus geçenden soň ýapylýar. Çykaryş klapany tirsek walyň aýlawynyň 252-276 graduslarynyň dowamynda açyk bolýar. Giňelme taktynyň ahyrynda basyşyň uly bolmaýandygyna we şol basyşyň silindrleri ýanyş önümlerinden arassalamak üçin peýdalanylýandygyna görä, çykaryş klapany öňürti açylýar.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t>Porşen ý.g.n.-dan geçenden soň, işlenen gazlar öz inersiýasy boýunça çykmagyny dowam etdirerler.</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ab/>
        <w:t xml:space="preserve">Klapanlaryň gymyldamaýan nokatlara görä tirsek walyň aýlawynyň graduslarynda açylyş we ýapylyş pursadyna </w:t>
      </w:r>
      <w:r w:rsidRPr="00B33421">
        <w:rPr>
          <w:rFonts w:ascii="Times New Roman" w:hAnsi="Times New Roman"/>
          <w:sz w:val="28"/>
          <w:szCs w:val="28"/>
          <w:u w:val="single"/>
          <w:lang w:val="sq-AL"/>
        </w:rPr>
        <w:t>gaz paýlaýyş fazalary</w:t>
      </w:r>
      <w:r>
        <w:rPr>
          <w:rFonts w:ascii="Times New Roman" w:hAnsi="Times New Roman"/>
          <w:sz w:val="28"/>
          <w:szCs w:val="28"/>
          <w:lang w:val="sq-AL"/>
        </w:rPr>
        <w:t xml:space="preserve"> diýilýär.                        </w:t>
      </w:r>
    </w:p>
    <w:p w:rsidR="009705FA" w:rsidRDefault="009705FA" w:rsidP="009705FA">
      <w:pPr>
        <w:spacing w:after="0" w:line="240" w:lineRule="auto"/>
        <w:jc w:val="both"/>
        <w:rPr>
          <w:rFonts w:ascii="Times New Roman" w:hAnsi="Times New Roman"/>
          <w:sz w:val="28"/>
          <w:szCs w:val="28"/>
          <w:lang w:val="sq-AL"/>
        </w:rPr>
      </w:pPr>
      <w:r>
        <w:rPr>
          <w:rFonts w:ascii="Times New Roman" w:hAnsi="Times New Roman"/>
          <w:sz w:val="28"/>
          <w:szCs w:val="28"/>
          <w:lang w:val="sq-AL"/>
        </w:rPr>
        <w:t xml:space="preserve"> </w:t>
      </w:r>
    </w:p>
    <w:p w:rsidR="006B3EE9" w:rsidRPr="009705FA" w:rsidRDefault="006B3EE9">
      <w:pPr>
        <w:rPr>
          <w:lang w:val="sq-AL"/>
        </w:rPr>
      </w:pPr>
    </w:p>
    <w:sectPr w:rsidR="006B3EE9" w:rsidRPr="00970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DB"/>
    <w:rsid w:val="006B3EE9"/>
    <w:rsid w:val="00873BDB"/>
    <w:rsid w:val="0097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B0B3"/>
  <w15:chartTrackingRefBased/>
  <w15:docId w15:val="{14745DE6-5478-4E5F-842B-3B0F5A67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F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705FA"/>
    <w:pPr>
      <w:spacing w:after="0" w:line="240" w:lineRule="auto"/>
      <w:jc w:val="center"/>
    </w:pPr>
    <w:rPr>
      <w:rFonts w:ascii="Arial" w:hAnsi="Arial" w:cs="Arial"/>
      <w:b/>
      <w:bCs/>
      <w:sz w:val="48"/>
      <w:szCs w:val="20"/>
      <w:lang w:val="sq-AL"/>
    </w:rPr>
  </w:style>
  <w:style w:type="character" w:customStyle="1" w:styleId="20">
    <w:name w:val="Основной текст 2 Знак"/>
    <w:basedOn w:val="a0"/>
    <w:link w:val="2"/>
    <w:rsid w:val="009705FA"/>
    <w:rPr>
      <w:rFonts w:ascii="Arial" w:eastAsia="Times New Roman" w:hAnsi="Arial" w:cs="Arial"/>
      <w:b/>
      <w:bCs/>
      <w:sz w:val="48"/>
      <w:szCs w:val="20"/>
      <w:lang w:val="sq-A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2020-04-09T06:08:00Z</dcterms:created>
  <dcterms:modified xsi:type="dcterms:W3CDTF">2020-04-09T06:11:00Z</dcterms:modified>
</cp:coreProperties>
</file>