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131" w:rsidRPr="00F8189C" w:rsidRDefault="00AE5131" w:rsidP="00AE5131">
      <w:pPr>
        <w:pStyle w:val="1"/>
        <w:ind w:left="993" w:right="567"/>
        <w:rPr>
          <w:b/>
          <w:sz w:val="32"/>
          <w:szCs w:val="32"/>
          <w:lang w:val="en-US"/>
        </w:rPr>
      </w:pPr>
      <w:r w:rsidRPr="00F8189C">
        <w:rPr>
          <w:b/>
          <w:sz w:val="32"/>
          <w:szCs w:val="32"/>
        </w:rPr>
        <w:t>TÜRKMEN</w:t>
      </w:r>
      <w:r w:rsidRPr="00F8189C">
        <w:rPr>
          <w:b/>
          <w:sz w:val="32"/>
          <w:szCs w:val="32"/>
          <w:lang w:val="tk-TM"/>
        </w:rPr>
        <w:t>ISTANYŇ  INŽENER-TEHNIKI  WE  ULAG KOMMUNIKASIÝALARY  INSTITUTY</w:t>
      </w:r>
    </w:p>
    <w:p w:rsidR="00AE5131" w:rsidRPr="00F8189C" w:rsidRDefault="00AE5131" w:rsidP="00AE5131">
      <w:pPr>
        <w:jc w:val="center"/>
        <w:rPr>
          <w:b/>
          <w:sz w:val="32"/>
          <w:szCs w:val="32"/>
        </w:rPr>
      </w:pPr>
    </w:p>
    <w:p w:rsidR="00AE5131" w:rsidRPr="00F8189C" w:rsidRDefault="00AE5131" w:rsidP="00AE5131">
      <w:pPr>
        <w:jc w:val="center"/>
        <w:rPr>
          <w:b/>
          <w:sz w:val="32"/>
          <w:szCs w:val="32"/>
        </w:rPr>
      </w:pPr>
    </w:p>
    <w:p w:rsidR="00AE5131" w:rsidRPr="00F8189C" w:rsidRDefault="00AE5131" w:rsidP="00AE5131">
      <w:pPr>
        <w:jc w:val="center"/>
        <w:rPr>
          <w:b/>
          <w:sz w:val="32"/>
          <w:szCs w:val="32"/>
        </w:rPr>
      </w:pPr>
    </w:p>
    <w:p w:rsidR="00AE5131" w:rsidRPr="00F8189C" w:rsidRDefault="00AE5131" w:rsidP="00AE5131">
      <w:pPr>
        <w:jc w:val="center"/>
        <w:rPr>
          <w:b/>
          <w:sz w:val="32"/>
          <w:szCs w:val="32"/>
        </w:rPr>
      </w:pPr>
    </w:p>
    <w:p w:rsidR="00AE5131" w:rsidRPr="00F8189C" w:rsidRDefault="00AE5131" w:rsidP="00AE5131">
      <w:pPr>
        <w:jc w:val="center"/>
        <w:rPr>
          <w:b/>
          <w:sz w:val="32"/>
          <w:szCs w:val="32"/>
        </w:rPr>
      </w:pPr>
    </w:p>
    <w:p w:rsidR="00AE5131" w:rsidRPr="00F8189C" w:rsidRDefault="00AE5131" w:rsidP="00AE5131">
      <w:pPr>
        <w:pStyle w:val="2"/>
        <w:ind w:left="150" w:hanging="150"/>
        <w:rPr>
          <w:szCs w:val="32"/>
        </w:rPr>
      </w:pPr>
      <w:r w:rsidRPr="00F8189C">
        <w:rPr>
          <w:b/>
          <w:szCs w:val="32"/>
          <w:lang w:val="tk-TM"/>
        </w:rPr>
        <w:t xml:space="preserve">Mehanika-tehnologik </w:t>
      </w:r>
      <w:r w:rsidRPr="00F8189C">
        <w:rPr>
          <w:szCs w:val="32"/>
        </w:rPr>
        <w:t>fakulteti</w:t>
      </w:r>
    </w:p>
    <w:p w:rsidR="00AE5131" w:rsidRPr="00F8189C" w:rsidRDefault="00AE5131" w:rsidP="00AE5131">
      <w:pPr>
        <w:pStyle w:val="2"/>
        <w:ind w:left="150" w:hanging="150"/>
        <w:rPr>
          <w:szCs w:val="32"/>
        </w:rPr>
      </w:pPr>
    </w:p>
    <w:p w:rsidR="00AE5131" w:rsidRPr="00F8189C" w:rsidRDefault="00AE5131" w:rsidP="00AE5131">
      <w:pPr>
        <w:pStyle w:val="2"/>
        <w:ind w:left="150" w:hanging="150"/>
        <w:outlineLvl w:val="0"/>
        <w:rPr>
          <w:szCs w:val="32"/>
          <w:lang w:val="tk-TM"/>
        </w:rPr>
      </w:pPr>
      <w:r w:rsidRPr="00F8189C">
        <w:rPr>
          <w:b/>
          <w:szCs w:val="32"/>
          <w:lang w:val="tk-TM"/>
        </w:rPr>
        <w:t>Elektrik üpjünçiligi we elektromehanika</w:t>
      </w:r>
      <w:r w:rsidRPr="00F8189C">
        <w:rPr>
          <w:szCs w:val="32"/>
          <w:lang w:val="tk-TM"/>
        </w:rPr>
        <w:t xml:space="preserve"> </w:t>
      </w:r>
      <w:r w:rsidRPr="00F8189C">
        <w:rPr>
          <w:szCs w:val="32"/>
        </w:rPr>
        <w:t>kafedrasy</w:t>
      </w:r>
    </w:p>
    <w:p w:rsidR="00AE5131" w:rsidRPr="00F8189C" w:rsidRDefault="00AE5131" w:rsidP="00AE5131">
      <w:pPr>
        <w:jc w:val="center"/>
        <w:rPr>
          <w:b/>
          <w:sz w:val="32"/>
          <w:szCs w:val="32"/>
        </w:rPr>
      </w:pPr>
    </w:p>
    <w:p w:rsidR="00AE5131" w:rsidRPr="00F8189C" w:rsidRDefault="00AE5131" w:rsidP="00AE5131">
      <w:pPr>
        <w:jc w:val="center"/>
        <w:rPr>
          <w:b/>
          <w:sz w:val="32"/>
          <w:szCs w:val="32"/>
        </w:rPr>
      </w:pPr>
    </w:p>
    <w:p w:rsidR="00AE5131" w:rsidRPr="00F8189C" w:rsidRDefault="00AE5131" w:rsidP="00AE5131">
      <w:pPr>
        <w:pStyle w:val="2"/>
        <w:tabs>
          <w:tab w:val="left" w:pos="1845"/>
          <w:tab w:val="center" w:pos="4752"/>
        </w:tabs>
        <w:ind w:left="150"/>
        <w:jc w:val="center"/>
        <w:outlineLvl w:val="0"/>
        <w:rPr>
          <w:szCs w:val="32"/>
        </w:rPr>
      </w:pPr>
      <w:r w:rsidRPr="00F8189C">
        <w:rPr>
          <w:b/>
          <w:szCs w:val="32"/>
          <w:lang w:val="tk-TM"/>
        </w:rPr>
        <w:t>Elektrik üpjünçiligi</w:t>
      </w:r>
      <w:r w:rsidRPr="00F8189C">
        <w:rPr>
          <w:szCs w:val="32"/>
        </w:rPr>
        <w:t xml:space="preserve"> hünar</w:t>
      </w:r>
      <w:r w:rsidRPr="00F8189C">
        <w:rPr>
          <w:szCs w:val="32"/>
          <w:lang w:val="tk-TM"/>
        </w:rPr>
        <w:t>i</w:t>
      </w:r>
      <w:r w:rsidRPr="00F8189C">
        <w:rPr>
          <w:szCs w:val="32"/>
        </w:rPr>
        <w:t xml:space="preserve"> üçin</w:t>
      </w:r>
    </w:p>
    <w:p w:rsidR="00AE5131" w:rsidRPr="00F8189C" w:rsidRDefault="00AE5131" w:rsidP="00AE5131">
      <w:pPr>
        <w:pStyle w:val="2"/>
        <w:tabs>
          <w:tab w:val="left" w:pos="1845"/>
          <w:tab w:val="center" w:pos="4752"/>
        </w:tabs>
        <w:ind w:left="150"/>
        <w:jc w:val="center"/>
        <w:outlineLvl w:val="0"/>
        <w:rPr>
          <w:szCs w:val="32"/>
        </w:rPr>
      </w:pPr>
      <w:r w:rsidRPr="00F8189C">
        <w:rPr>
          <w:b/>
          <w:szCs w:val="32"/>
          <w:lang w:val="tk-TM"/>
        </w:rPr>
        <w:t>“</w:t>
      </w:r>
      <w:r>
        <w:rPr>
          <w:rFonts w:eastAsia="Calibri"/>
          <w:b/>
          <w:bCs/>
          <w:sz w:val="28"/>
          <w:szCs w:val="28"/>
          <w:lang w:val="tk-TM" w:eastAsia="tk-TM"/>
        </w:rPr>
        <w:t xml:space="preserve">Senagat </w:t>
      </w:r>
      <w:r w:rsidR="000320A1">
        <w:rPr>
          <w:rFonts w:eastAsia="Calibri"/>
          <w:b/>
          <w:bCs/>
          <w:sz w:val="28"/>
          <w:szCs w:val="28"/>
          <w:lang w:val="tk-TM" w:eastAsia="tk-TM"/>
        </w:rPr>
        <w:t>elektrogurnamalaryny gurnamak we ulanmak</w:t>
      </w:r>
      <w:bookmarkStart w:id="0" w:name="_GoBack"/>
      <w:bookmarkEnd w:id="0"/>
      <w:r w:rsidRPr="00F8189C">
        <w:rPr>
          <w:rFonts w:eastAsia="Calibri"/>
          <w:b/>
          <w:bCs/>
          <w:szCs w:val="32"/>
          <w:lang w:val="tk-TM" w:eastAsia="tk-TM"/>
        </w:rPr>
        <w:t>”</w:t>
      </w:r>
      <w:r w:rsidRPr="00F8189C">
        <w:rPr>
          <w:szCs w:val="32"/>
        </w:rPr>
        <w:t xml:space="preserve"> dersi boýunça umumy</w:t>
      </w:r>
      <w:r w:rsidRPr="00F8189C">
        <w:rPr>
          <w:szCs w:val="32"/>
          <w:lang w:val="tk-TM"/>
        </w:rPr>
        <w:t xml:space="preserve"> okuw sapaklaryň ýazgylary</w:t>
      </w:r>
    </w:p>
    <w:p w:rsidR="00AE5131" w:rsidRPr="00F8189C" w:rsidRDefault="00AE5131" w:rsidP="00AE5131">
      <w:pPr>
        <w:rPr>
          <w:b/>
          <w:sz w:val="32"/>
          <w:szCs w:val="32"/>
          <w:lang w:val="cs-CZ"/>
        </w:rPr>
      </w:pPr>
    </w:p>
    <w:p w:rsidR="00AE5131" w:rsidRPr="007B596D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7B596D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7B596D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7B596D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7B596D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7B596D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7B596D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7B596D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7B596D" w:rsidRDefault="00AE5131" w:rsidP="00AE5131">
      <w:pPr>
        <w:rPr>
          <w:b/>
          <w:sz w:val="32"/>
          <w:szCs w:val="32"/>
          <w:lang w:val="cs-CZ"/>
        </w:rPr>
      </w:pPr>
    </w:p>
    <w:p w:rsidR="00AE5131" w:rsidRPr="007B596D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235FFB" w:rsidRDefault="00AE5131" w:rsidP="00AE5131">
      <w:pPr>
        <w:jc w:val="right"/>
        <w:rPr>
          <w:b/>
          <w:sz w:val="32"/>
          <w:szCs w:val="32"/>
          <w:lang w:val="cs-CZ"/>
        </w:rPr>
      </w:pPr>
      <w:r w:rsidRPr="00235FFB">
        <w:rPr>
          <w:b/>
          <w:sz w:val="32"/>
          <w:szCs w:val="32"/>
          <w:lang w:val="cs-CZ"/>
        </w:rPr>
        <w:t>Taýýarlan :  D.Baýramow</w:t>
      </w:r>
    </w:p>
    <w:p w:rsidR="00AE5131" w:rsidRPr="00235FFB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235FFB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235FFB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6D6BB6" w:rsidRDefault="006D6BB6" w:rsidP="00AE5131">
      <w:pPr>
        <w:jc w:val="center"/>
        <w:rPr>
          <w:b/>
          <w:sz w:val="32"/>
          <w:szCs w:val="32"/>
          <w:lang w:val="cs-CZ"/>
        </w:rPr>
      </w:pPr>
    </w:p>
    <w:p w:rsidR="006D6BB6" w:rsidRPr="00235FFB" w:rsidRDefault="006D6BB6" w:rsidP="00AE5131">
      <w:pPr>
        <w:jc w:val="center"/>
        <w:rPr>
          <w:b/>
          <w:sz w:val="32"/>
          <w:szCs w:val="32"/>
          <w:lang w:val="cs-CZ"/>
        </w:rPr>
      </w:pPr>
    </w:p>
    <w:p w:rsidR="00AE5131" w:rsidRPr="00235FFB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235FFB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Pr="00235FFB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AE5131" w:rsidRDefault="007B350C" w:rsidP="00AE5131">
      <w:pPr>
        <w:jc w:val="center"/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t>AŞGABAT – 2021</w:t>
      </w:r>
      <w:r w:rsidR="00AE5131" w:rsidRPr="00235FFB">
        <w:rPr>
          <w:b/>
          <w:sz w:val="32"/>
          <w:szCs w:val="32"/>
          <w:lang w:val="cs-CZ"/>
        </w:rPr>
        <w:t xml:space="preserve"> ý</w:t>
      </w:r>
    </w:p>
    <w:p w:rsidR="00AE5131" w:rsidRPr="009759FA" w:rsidRDefault="00AE5131" w:rsidP="00AE5131">
      <w:pPr>
        <w:jc w:val="center"/>
        <w:rPr>
          <w:b/>
          <w:sz w:val="32"/>
          <w:szCs w:val="32"/>
          <w:lang w:val="cs-CZ"/>
        </w:rPr>
      </w:pPr>
      <w:r w:rsidRPr="00F8189C">
        <w:rPr>
          <w:b/>
          <w:sz w:val="32"/>
          <w:szCs w:val="32"/>
          <w:lang w:val="cs-CZ"/>
        </w:rPr>
        <w:lastRenderedPageBreak/>
        <w:t xml:space="preserve">TEMA № </w:t>
      </w:r>
      <w:r w:rsidR="00FE08A6">
        <w:rPr>
          <w:b/>
          <w:sz w:val="32"/>
          <w:szCs w:val="32"/>
          <w:lang w:val="cs-CZ"/>
        </w:rPr>
        <w:t>2</w:t>
      </w:r>
    </w:p>
    <w:p w:rsidR="00361267" w:rsidRPr="001A5BCE" w:rsidRDefault="00AE5131" w:rsidP="00361267">
      <w:pPr>
        <w:autoSpaceDE w:val="0"/>
        <w:autoSpaceDN w:val="0"/>
        <w:adjustRightInd w:val="0"/>
        <w:jc w:val="center"/>
        <w:rPr>
          <w:b/>
          <w:sz w:val="28"/>
          <w:szCs w:val="28"/>
          <w:lang w:val="tk-TM"/>
        </w:rPr>
      </w:pPr>
      <w:r w:rsidRPr="00F8189C">
        <w:rPr>
          <w:b/>
          <w:sz w:val="32"/>
          <w:szCs w:val="32"/>
          <w:lang w:val="cs-CZ"/>
        </w:rPr>
        <w:br/>
        <w:t xml:space="preserve">   Tema</w:t>
      </w:r>
      <w:r w:rsidRPr="007B596D">
        <w:rPr>
          <w:b/>
          <w:sz w:val="32"/>
          <w:szCs w:val="32"/>
          <w:lang w:val="cs-CZ"/>
        </w:rPr>
        <w:t>:</w:t>
      </w:r>
      <w:r w:rsidRPr="00AE5131">
        <w:rPr>
          <w:rFonts w:ascii="Times New Roman,Bold" w:hAnsi="Times New Roman,Bold" w:cs="Times New Roman,Bold"/>
          <w:b/>
          <w:bCs/>
          <w:sz w:val="28"/>
          <w:szCs w:val="28"/>
          <w:lang w:val="tk-TM"/>
        </w:rPr>
        <w:t xml:space="preserve"> </w:t>
      </w:r>
      <w:r w:rsidR="00361267" w:rsidRPr="001A5BCE">
        <w:rPr>
          <w:rFonts w:ascii="Times New Roman,Bold" w:hAnsi="Times New Roman,Bold" w:cs="Times New Roman,Bold"/>
          <w:b/>
          <w:bCs/>
          <w:sz w:val="28"/>
          <w:szCs w:val="28"/>
          <w:lang w:val="tk-TM"/>
        </w:rPr>
        <w:t>Senenagat kärhanalarynyň EÜ ulgam</w:t>
      </w:r>
      <w:r w:rsidR="00361267" w:rsidRPr="001A5BCE">
        <w:rPr>
          <w:b/>
          <w:bCs/>
          <w:sz w:val="28"/>
          <w:szCs w:val="28"/>
          <w:lang w:val="tk-TM"/>
        </w:rPr>
        <w:t xml:space="preserve">layn </w:t>
      </w:r>
      <w:r w:rsidR="00361267" w:rsidRPr="001A5BCE">
        <w:rPr>
          <w:rFonts w:ascii="Times New Roman,Bold" w:hAnsi="Times New Roman,Bold" w:cs="Times New Roman,Bold"/>
          <w:b/>
          <w:bCs/>
          <w:sz w:val="28"/>
          <w:szCs w:val="28"/>
          <w:lang w:val="tk-TM"/>
        </w:rPr>
        <w:t>merkezlişdirilen dolandyryş ulgamlarynda telemehanizasiýa</w:t>
      </w:r>
      <w:r w:rsidR="00361267" w:rsidRPr="001A5BCE">
        <w:rPr>
          <w:rFonts w:ascii="Calibri" w:hAnsi="Calibri" w:cs="Times New Roman,Bold"/>
          <w:b/>
          <w:bCs/>
          <w:sz w:val="28"/>
          <w:szCs w:val="28"/>
          <w:lang w:val="tk-TM"/>
        </w:rPr>
        <w:t xml:space="preserve"> </w:t>
      </w:r>
      <w:r w:rsidR="00361267" w:rsidRPr="001A5BCE">
        <w:rPr>
          <w:rFonts w:ascii="Times New Roman,Bold" w:hAnsi="Times New Roman,Bold" w:cs="Times New Roman,Bold"/>
          <w:b/>
          <w:bCs/>
          <w:sz w:val="28"/>
          <w:szCs w:val="28"/>
          <w:lang w:val="tk-TM"/>
        </w:rPr>
        <w:t>serişdeleri</w:t>
      </w:r>
    </w:p>
    <w:p w:rsidR="00AE5131" w:rsidRPr="00F8189C" w:rsidRDefault="00AE5131" w:rsidP="00AE5131">
      <w:pPr>
        <w:jc w:val="center"/>
        <w:rPr>
          <w:b/>
          <w:sz w:val="32"/>
          <w:szCs w:val="32"/>
          <w:lang w:val="cs-CZ"/>
        </w:rPr>
      </w:pPr>
      <w:r w:rsidRPr="00F8189C">
        <w:rPr>
          <w:b/>
          <w:sz w:val="32"/>
          <w:szCs w:val="32"/>
          <w:lang w:val="cs-CZ"/>
        </w:rPr>
        <w:t xml:space="preserve">                                    </w:t>
      </w:r>
    </w:p>
    <w:p w:rsidR="00AE5131" w:rsidRDefault="00AE5131" w:rsidP="00AE5131">
      <w:pPr>
        <w:jc w:val="center"/>
        <w:rPr>
          <w:b/>
          <w:sz w:val="32"/>
          <w:szCs w:val="32"/>
          <w:lang w:val="cs-CZ"/>
        </w:rPr>
      </w:pPr>
      <w:r w:rsidRPr="00F8189C">
        <w:rPr>
          <w:b/>
          <w:sz w:val="32"/>
          <w:szCs w:val="32"/>
          <w:lang w:val="cs-CZ"/>
        </w:rPr>
        <w:t xml:space="preserve"> </w:t>
      </w:r>
      <w:r w:rsidRPr="007B596D">
        <w:rPr>
          <w:b/>
          <w:sz w:val="32"/>
          <w:szCs w:val="32"/>
          <w:lang w:val="cs-CZ"/>
        </w:rPr>
        <w:t>Meýilnama:</w:t>
      </w:r>
    </w:p>
    <w:p w:rsidR="00AE5131" w:rsidRPr="00361267" w:rsidRDefault="00AE5131" w:rsidP="00AE5131">
      <w:pPr>
        <w:jc w:val="center"/>
        <w:rPr>
          <w:b/>
          <w:sz w:val="32"/>
          <w:szCs w:val="32"/>
          <w:lang w:val="cs-CZ"/>
        </w:rPr>
      </w:pPr>
    </w:p>
    <w:p w:rsidR="00361267" w:rsidRPr="00361267" w:rsidRDefault="00361267" w:rsidP="00361267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val="tk-TM" w:eastAsia="tk-TM"/>
        </w:rPr>
      </w:pPr>
      <w:proofErr w:type="spellStart"/>
      <w:r w:rsidRPr="00361267">
        <w:rPr>
          <w:rFonts w:ascii="Times New Roman,Bold" w:hAnsi="Times New Roman,Bold" w:cs="Times New Roman,Bold"/>
          <w:b/>
          <w:bCs/>
          <w:sz w:val="28"/>
          <w:szCs w:val="28"/>
        </w:rPr>
        <w:t>Senagat</w:t>
      </w:r>
      <w:proofErr w:type="spellEnd"/>
      <w:r w:rsidRPr="00361267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proofErr w:type="spellStart"/>
      <w:r w:rsidRPr="00361267">
        <w:rPr>
          <w:rFonts w:ascii="Times New Roman,Bold" w:hAnsi="Times New Roman,Bold" w:cs="Times New Roman,Bold"/>
          <w:b/>
          <w:bCs/>
          <w:sz w:val="28"/>
          <w:szCs w:val="28"/>
        </w:rPr>
        <w:t>kärhanalaryň</w:t>
      </w:r>
      <w:proofErr w:type="spellEnd"/>
      <w:r w:rsidRPr="00361267">
        <w:rPr>
          <w:rFonts w:ascii="Times New Roman,Bold" w:hAnsi="Times New Roman,Bold" w:cs="Times New Roman,Bold"/>
          <w:b/>
          <w:bCs/>
          <w:sz w:val="28"/>
          <w:szCs w:val="28"/>
        </w:rPr>
        <w:t xml:space="preserve"> EÜ </w:t>
      </w:r>
      <w:proofErr w:type="spellStart"/>
      <w:r w:rsidRPr="00361267">
        <w:rPr>
          <w:rFonts w:ascii="Times New Roman,Bold" w:hAnsi="Times New Roman,Bold" w:cs="Times New Roman,Bold"/>
          <w:b/>
          <w:bCs/>
          <w:sz w:val="28"/>
          <w:szCs w:val="28"/>
        </w:rPr>
        <w:t>ulgamlaryň</w:t>
      </w:r>
      <w:proofErr w:type="spellEnd"/>
      <w:r w:rsidRPr="00361267">
        <w:rPr>
          <w:rFonts w:ascii="Times New Roman,Bold" w:hAnsi="Times New Roman,Bold" w:cs="Times New Roman,Bold"/>
          <w:b/>
          <w:bCs/>
          <w:sz w:val="28"/>
          <w:szCs w:val="28"/>
        </w:rPr>
        <w:t xml:space="preserve"> TD we TS </w:t>
      </w:r>
      <w:proofErr w:type="spellStart"/>
      <w:r w:rsidRPr="00361267">
        <w:rPr>
          <w:rFonts w:ascii="Times New Roman,Bold" w:hAnsi="Times New Roman,Bold" w:cs="Times New Roman,Bold"/>
          <w:b/>
          <w:bCs/>
          <w:sz w:val="28"/>
          <w:szCs w:val="28"/>
        </w:rPr>
        <w:t>ulgamlary</w:t>
      </w:r>
      <w:proofErr w:type="spellEnd"/>
      <w:r w:rsidRPr="00361267">
        <w:rPr>
          <w:rFonts w:eastAsia="Calibri"/>
          <w:b/>
          <w:bCs/>
          <w:sz w:val="28"/>
          <w:szCs w:val="28"/>
          <w:lang w:val="tk-TM" w:eastAsia="tk-TM"/>
        </w:rPr>
        <w:t>.</w:t>
      </w:r>
    </w:p>
    <w:p w:rsidR="00361267" w:rsidRDefault="00361267" w:rsidP="00361267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val="tk-TM" w:eastAsia="tk-TM"/>
        </w:rPr>
      </w:pPr>
      <w:proofErr w:type="spellStart"/>
      <w:r w:rsidRPr="00361267">
        <w:rPr>
          <w:b/>
          <w:bCs/>
          <w:sz w:val="28"/>
          <w:szCs w:val="28"/>
        </w:rPr>
        <w:t>Senagat</w:t>
      </w:r>
      <w:proofErr w:type="spellEnd"/>
      <w:r w:rsidRPr="00361267">
        <w:rPr>
          <w:b/>
          <w:bCs/>
          <w:sz w:val="28"/>
          <w:szCs w:val="28"/>
        </w:rPr>
        <w:t xml:space="preserve"> </w:t>
      </w:r>
      <w:proofErr w:type="spellStart"/>
      <w:r w:rsidRPr="00361267">
        <w:rPr>
          <w:rFonts w:ascii="Times New Roman,Bold" w:hAnsi="Times New Roman,Bold" w:cs="Times New Roman,Bold"/>
          <w:b/>
          <w:bCs/>
          <w:sz w:val="28"/>
          <w:szCs w:val="28"/>
        </w:rPr>
        <w:t>kärhanalaryň</w:t>
      </w:r>
      <w:proofErr w:type="spellEnd"/>
      <w:r w:rsidRPr="00361267">
        <w:rPr>
          <w:rFonts w:ascii="Times New Roman,Bold" w:hAnsi="Times New Roman,Bold" w:cs="Times New Roman,Bold"/>
          <w:b/>
          <w:bCs/>
          <w:sz w:val="28"/>
          <w:szCs w:val="28"/>
        </w:rPr>
        <w:t xml:space="preserve"> EÜU, TÖ </w:t>
      </w:r>
      <w:proofErr w:type="spellStart"/>
      <w:r w:rsidRPr="00361267">
        <w:rPr>
          <w:rFonts w:ascii="Times New Roman,Bold" w:hAnsi="Times New Roman,Bold" w:cs="Times New Roman,Bold"/>
          <w:b/>
          <w:bCs/>
          <w:sz w:val="28"/>
          <w:szCs w:val="28"/>
        </w:rPr>
        <w:t>ulgamlary</w:t>
      </w:r>
      <w:proofErr w:type="spellEnd"/>
      <w:r w:rsidRPr="00361267">
        <w:rPr>
          <w:rFonts w:eastAsia="Calibri"/>
          <w:b/>
          <w:bCs/>
          <w:sz w:val="28"/>
          <w:szCs w:val="28"/>
          <w:lang w:val="tk-TM" w:eastAsia="tk-TM"/>
        </w:rPr>
        <w:t>.</w:t>
      </w:r>
    </w:p>
    <w:p w:rsidR="00361267" w:rsidRDefault="00361267" w:rsidP="00361267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val="tk-TM" w:eastAsia="tk-TM"/>
        </w:rPr>
      </w:pPr>
      <w:proofErr w:type="spellStart"/>
      <w:r w:rsidRPr="00361267">
        <w:rPr>
          <w:b/>
          <w:sz w:val="28"/>
          <w:szCs w:val="28"/>
        </w:rPr>
        <w:t>Signallaryň</w:t>
      </w:r>
      <w:proofErr w:type="spellEnd"/>
      <w:r w:rsidRPr="00361267">
        <w:rPr>
          <w:b/>
          <w:sz w:val="28"/>
          <w:szCs w:val="28"/>
        </w:rPr>
        <w:t xml:space="preserve"> </w:t>
      </w:r>
      <w:proofErr w:type="spellStart"/>
      <w:r w:rsidRPr="00361267">
        <w:rPr>
          <w:b/>
          <w:sz w:val="28"/>
          <w:szCs w:val="28"/>
        </w:rPr>
        <w:t>hemişelik</w:t>
      </w:r>
      <w:proofErr w:type="spellEnd"/>
      <w:r w:rsidRPr="00361267">
        <w:rPr>
          <w:b/>
          <w:sz w:val="28"/>
          <w:szCs w:val="28"/>
        </w:rPr>
        <w:t xml:space="preserve"> </w:t>
      </w:r>
      <w:proofErr w:type="spellStart"/>
      <w:r w:rsidRPr="00361267">
        <w:rPr>
          <w:b/>
          <w:sz w:val="28"/>
          <w:szCs w:val="28"/>
        </w:rPr>
        <w:t>paýlanşykly</w:t>
      </w:r>
      <w:proofErr w:type="spellEnd"/>
      <w:r w:rsidRPr="00361267">
        <w:rPr>
          <w:b/>
          <w:sz w:val="28"/>
          <w:szCs w:val="28"/>
        </w:rPr>
        <w:t xml:space="preserve"> </w:t>
      </w:r>
      <w:proofErr w:type="spellStart"/>
      <w:r w:rsidRPr="00361267">
        <w:rPr>
          <w:b/>
          <w:sz w:val="28"/>
          <w:szCs w:val="28"/>
        </w:rPr>
        <w:t>köpkanally</w:t>
      </w:r>
      <w:proofErr w:type="spellEnd"/>
      <w:r w:rsidRPr="00361267">
        <w:rPr>
          <w:b/>
          <w:sz w:val="28"/>
          <w:szCs w:val="28"/>
          <w:lang w:val="tk-TM"/>
        </w:rPr>
        <w:t xml:space="preserve"> </w:t>
      </w:r>
      <w:r w:rsidRPr="00361267">
        <w:rPr>
          <w:b/>
          <w:sz w:val="28"/>
          <w:szCs w:val="28"/>
        </w:rPr>
        <w:t xml:space="preserve">TI (TÖ) </w:t>
      </w:r>
      <w:proofErr w:type="spellStart"/>
      <w:r w:rsidRPr="00361267">
        <w:rPr>
          <w:b/>
          <w:sz w:val="28"/>
          <w:szCs w:val="28"/>
        </w:rPr>
        <w:t>ulgamy</w:t>
      </w:r>
      <w:proofErr w:type="spellEnd"/>
      <w:r w:rsidRPr="00361267">
        <w:rPr>
          <w:rFonts w:eastAsia="Calibri"/>
          <w:b/>
          <w:bCs/>
          <w:sz w:val="28"/>
          <w:szCs w:val="28"/>
          <w:lang w:val="tk-TM" w:eastAsia="tk-TM"/>
        </w:rPr>
        <w:t>.</w:t>
      </w:r>
    </w:p>
    <w:p w:rsidR="00361267" w:rsidRDefault="00361267" w:rsidP="00361267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val="tk-TM" w:eastAsia="tk-TM"/>
        </w:rPr>
      </w:pPr>
    </w:p>
    <w:p w:rsidR="00361267" w:rsidRDefault="00361267" w:rsidP="00361267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val="tk-TM" w:eastAsia="tk-TM"/>
        </w:rPr>
      </w:pPr>
    </w:p>
    <w:p w:rsidR="00361267" w:rsidRDefault="00C62AE6" w:rsidP="0036126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</w:r>
      <w:r w:rsidR="00361267">
        <w:rPr>
          <w:rFonts w:eastAsiaTheme="minorHAnsi"/>
          <w:color w:val="auto"/>
          <w:szCs w:val="24"/>
          <w:lang w:val="tk-TM" w:eastAsia="en-US"/>
        </w:rPr>
        <w:t>Binalaryň ýerli dolandyryşy göni DP amala aşyrylýar,</w:t>
      </w:r>
      <w:r w:rsidRPr="00C62AE6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361267">
        <w:rPr>
          <w:rFonts w:eastAsiaTheme="minorHAnsi"/>
          <w:color w:val="auto"/>
          <w:szCs w:val="24"/>
          <w:lang w:val="tk-TM" w:eastAsia="en-US"/>
        </w:rPr>
        <w:t>binaň dolandyryşynyň gurnalan ýerinde. Daşky liniýalar</w:t>
      </w:r>
      <w:r w:rsidRPr="00C62AE6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361267">
        <w:rPr>
          <w:rFonts w:eastAsiaTheme="minorHAnsi"/>
          <w:color w:val="auto"/>
          <w:szCs w:val="24"/>
          <w:lang w:val="tk-TM" w:eastAsia="en-US"/>
        </w:rPr>
        <w:t>boýunça uly aralyga maglumatyna geçirilişine distansion geçiş</w:t>
      </w:r>
      <w:r w:rsidRPr="00C62AE6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361267">
        <w:rPr>
          <w:rFonts w:eastAsiaTheme="minorHAnsi"/>
          <w:color w:val="auto"/>
          <w:szCs w:val="24"/>
          <w:lang w:val="tk-TM" w:eastAsia="en-US"/>
        </w:rPr>
        <w:t>diýilýär. IMS funksiýalarynyň ýerine ýetirilişiniň häsiýeti</w:t>
      </w:r>
      <w:r w:rsidRPr="00C62AE6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361267">
        <w:rPr>
          <w:rFonts w:eastAsiaTheme="minorHAnsi"/>
          <w:color w:val="auto"/>
          <w:szCs w:val="24"/>
          <w:lang w:val="tk-TM" w:eastAsia="en-US"/>
        </w:rPr>
        <w:t>boýunça TD,TS we TI ulgamlaryna bolýärler, TD-ş TS bilen</w:t>
      </w:r>
      <w:r w:rsidRPr="00C62AE6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361267">
        <w:rPr>
          <w:rFonts w:eastAsiaTheme="minorHAnsi"/>
          <w:color w:val="auto"/>
          <w:szCs w:val="24"/>
          <w:lang w:val="tk-TM" w:eastAsia="en-US"/>
        </w:rPr>
        <w:t>utgaşýar we TD-TS ulgamy diýip atlandyrylýar.</w:t>
      </w:r>
      <w:r w:rsidRPr="00C62AE6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361267">
        <w:rPr>
          <w:rFonts w:eastAsiaTheme="minorHAnsi"/>
          <w:color w:val="auto"/>
          <w:szCs w:val="24"/>
          <w:lang w:val="tk-TM" w:eastAsia="en-US"/>
        </w:rPr>
        <w:t>TΔ ulgamlary önümçilik mehanizmleri we</w:t>
      </w:r>
    </w:p>
    <w:p w:rsidR="00361267" w:rsidRDefault="00361267" w:rsidP="0036126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>gurnamalaryny aralykdan dolan-dyrmak üçin ulanýarlar we</w:t>
      </w:r>
      <w:r w:rsidR="00C62AE6" w:rsidRPr="00C62AE6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şular üçin niýetlenen:</w:t>
      </w:r>
    </w:p>
    <w:p w:rsidR="00361267" w:rsidRDefault="00C62AE6" w:rsidP="0036126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</w:r>
      <w:r w:rsidR="00361267">
        <w:rPr>
          <w:rFonts w:eastAsiaTheme="minorHAnsi"/>
          <w:color w:val="auto"/>
          <w:szCs w:val="24"/>
          <w:lang w:val="tk-TM" w:eastAsia="en-US"/>
        </w:rPr>
        <w:t>- ulanylýan gurnamalara we mehanizmlere göni täsir etmek</w:t>
      </w:r>
      <w:r>
        <w:rPr>
          <w:rFonts w:eastAsiaTheme="minorHAnsi"/>
          <w:color w:val="auto"/>
          <w:szCs w:val="24"/>
          <w:lang w:eastAsia="en-US"/>
        </w:rPr>
        <w:t xml:space="preserve"> </w:t>
      </w:r>
      <w:r w:rsidR="00361267">
        <w:rPr>
          <w:rFonts w:eastAsiaTheme="minorHAnsi"/>
          <w:color w:val="auto"/>
          <w:szCs w:val="24"/>
          <w:lang w:val="tk-TM" w:eastAsia="en-US"/>
        </w:rPr>
        <w:t>üçin;</w:t>
      </w:r>
    </w:p>
    <w:p w:rsidR="00361267" w:rsidRDefault="00C62AE6" w:rsidP="0036126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</w:r>
      <w:r w:rsidR="00361267">
        <w:rPr>
          <w:rFonts w:eastAsiaTheme="minorHAnsi"/>
          <w:color w:val="auto"/>
          <w:szCs w:val="24"/>
          <w:lang w:val="tk-TM" w:eastAsia="en-US"/>
        </w:rPr>
        <w:t>- DP-daky işçi adamlara buýruklary geçirmek üçin</w:t>
      </w:r>
      <w:r w:rsidRPr="00C62AE6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361267">
        <w:rPr>
          <w:rFonts w:eastAsiaTheme="minorHAnsi"/>
          <w:color w:val="auto"/>
          <w:szCs w:val="24"/>
          <w:lang w:val="tk-TM" w:eastAsia="en-US"/>
        </w:rPr>
        <w:t>(telebuuýryklar);</w:t>
      </w:r>
    </w:p>
    <w:p w:rsidR="00361267" w:rsidRDefault="00C62AE6" w:rsidP="0036126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</w:r>
      <w:r w:rsidR="00361267">
        <w:rPr>
          <w:rFonts w:eastAsiaTheme="minorHAnsi"/>
          <w:color w:val="auto"/>
          <w:szCs w:val="24"/>
          <w:lang w:val="tk-TM" w:eastAsia="en-US"/>
        </w:rPr>
        <w:t>- TI binalaryny çagyrmak üçin (TIÇ);</w:t>
      </w:r>
    </w:p>
    <w:p w:rsidR="00361267" w:rsidRDefault="00C62AE6" w:rsidP="0036126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</w:r>
      <w:r w:rsidR="00361267">
        <w:rPr>
          <w:rFonts w:eastAsiaTheme="minorHAnsi"/>
          <w:color w:val="auto"/>
          <w:szCs w:val="24"/>
          <w:lang w:val="tk-TM" w:eastAsia="en-US"/>
        </w:rPr>
        <w:t>- TS binalaryny çagyrmak üçin (TIÇ) DP-dan;</w:t>
      </w:r>
    </w:p>
    <w:p w:rsidR="00361267" w:rsidRDefault="00C62AE6" w:rsidP="0036126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</w:r>
      <w:r w:rsidR="00361267">
        <w:rPr>
          <w:rFonts w:eastAsiaTheme="minorHAnsi"/>
          <w:color w:val="auto"/>
          <w:szCs w:val="24"/>
          <w:lang w:val="tk-TM" w:eastAsia="en-US"/>
        </w:rPr>
        <w:t>-TS funksiýalary ýerine ýetirmek üçin, awtomatika</w:t>
      </w:r>
      <w:r w:rsidRPr="00C62AE6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361267">
        <w:rPr>
          <w:rFonts w:eastAsiaTheme="minorHAnsi"/>
          <w:color w:val="auto"/>
          <w:szCs w:val="24"/>
          <w:lang w:val="tk-TM" w:eastAsia="en-US"/>
        </w:rPr>
        <w:t>sazlaýjylaryň gurnamalaryny distansion üýtgetmek.</w:t>
      </w:r>
    </w:p>
    <w:p w:rsidR="00361267" w:rsidRDefault="00C62AE6" w:rsidP="0036126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</w:r>
      <w:r w:rsidR="00361267">
        <w:rPr>
          <w:rFonts w:eastAsiaTheme="minorHAnsi"/>
          <w:color w:val="auto"/>
          <w:szCs w:val="24"/>
          <w:lang w:val="tk-TM" w:eastAsia="en-US"/>
        </w:rPr>
        <w:t>TD ulgamlarynda dolandyryş buýruklaryny geçirmekligi</w:t>
      </w:r>
      <w:r w:rsidRPr="009A1BF2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361267">
        <w:rPr>
          <w:rFonts w:eastAsiaTheme="minorHAnsi"/>
          <w:color w:val="auto"/>
          <w:szCs w:val="24"/>
          <w:lang w:val="tk-TM" w:eastAsia="en-US"/>
        </w:rPr>
        <w:t>adatça iki operasiýa bölýärler, birinjisi dolandyryş binaň</w:t>
      </w:r>
      <w:r w:rsidRPr="009A1BF2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361267">
        <w:rPr>
          <w:rFonts w:eastAsiaTheme="minorHAnsi"/>
          <w:color w:val="auto"/>
          <w:szCs w:val="24"/>
          <w:lang w:val="tk-TM" w:eastAsia="en-US"/>
        </w:rPr>
        <w:t>saýlamagyndan ybarat (TD obýektini saýla-mak), ikinjisi:</w:t>
      </w:r>
    </w:p>
    <w:p w:rsidR="00361267" w:rsidRDefault="00C62AE6" w:rsidP="0036126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</w:r>
      <w:r w:rsidR="00361267">
        <w:rPr>
          <w:rFonts w:eastAsiaTheme="minorHAnsi"/>
          <w:color w:val="auto"/>
          <w:szCs w:val="24"/>
          <w:lang w:val="tk-TM" w:eastAsia="en-US"/>
        </w:rPr>
        <w:t>TS ulgamlary DP-dan (ДП) TS-iň dürli görnüşlerini</w:t>
      </w:r>
      <w:r w:rsidR="009A1BF2" w:rsidRPr="009A1BF2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361267">
        <w:rPr>
          <w:rFonts w:eastAsiaTheme="minorHAnsi"/>
          <w:color w:val="auto"/>
          <w:szCs w:val="24"/>
          <w:lang w:val="tk-TM" w:eastAsia="en-US"/>
        </w:rPr>
        <w:t>geçirmegi üpjün edýär-ler:</w:t>
      </w:r>
    </w:p>
    <w:p w:rsidR="00361267" w:rsidRDefault="00C62AE6" w:rsidP="009A1BF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</w:r>
      <w:r w:rsidR="00361267">
        <w:rPr>
          <w:rFonts w:eastAsiaTheme="minorHAnsi"/>
          <w:color w:val="auto"/>
          <w:szCs w:val="24"/>
          <w:lang w:val="tk-TM" w:eastAsia="en-US"/>
        </w:rPr>
        <w:t>- dolandyrylýan binaň ýagdaýy ýa-da haly barada,</w:t>
      </w:r>
      <w:r w:rsidR="009A1BF2" w:rsidRPr="009A1BF2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361267">
        <w:rPr>
          <w:rFonts w:eastAsiaTheme="minorHAnsi"/>
          <w:color w:val="auto"/>
          <w:szCs w:val="24"/>
          <w:lang w:val="tk-TM" w:eastAsia="en-US"/>
        </w:rPr>
        <w:t>adresleýin bolup durýär;</w:t>
      </w:r>
    </w:p>
    <w:p w:rsidR="00C62AE6" w:rsidRDefault="00C62AE6" w:rsidP="00C62AE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  <w:t>- dolandyrylýan parametrleriň çykyşy barada berlen çäkden</w:t>
      </w:r>
      <w:r w:rsidR="009A1BF2" w:rsidRPr="009A1BF2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ýa-da binaň işiniň bozulmasy barada (awtomatiki</w:t>
      </w:r>
      <w:r w:rsidR="009A1BF2" w:rsidRPr="009A1BF2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geçirilýär, duýdurýar döwülme signallary);</w:t>
      </w:r>
    </w:p>
    <w:p w:rsidR="00C62AE6" w:rsidRDefault="00C62AE6" w:rsidP="00C62AE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  <w:t>- önümçilik prosesiniň kody önümiň hasaby bilen bagly;</w:t>
      </w:r>
    </w:p>
    <w:p w:rsidR="00C62AE6" w:rsidRDefault="00C62AE6" w:rsidP="00C62AE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  <w:t>- despetçeriň beren TD operasiýasynyň ýerine ýetirilşiniň</w:t>
      </w:r>
      <w:r w:rsidR="009A1BF2">
        <w:rPr>
          <w:rFonts w:eastAsiaTheme="minorHAnsi"/>
          <w:color w:val="auto"/>
          <w:szCs w:val="24"/>
          <w:lang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tassyklanmasy barada;</w:t>
      </w:r>
    </w:p>
    <w:p w:rsidR="00C62AE6" w:rsidRDefault="00C62AE6" w:rsidP="00C62AE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  <w:t>- TM enjamlaryň we aragatnaşyk kanallaryň ýagdaýy</w:t>
      </w:r>
      <w:r w:rsidR="009A1BF2">
        <w:rPr>
          <w:rFonts w:eastAsiaTheme="minorHAnsi"/>
          <w:color w:val="auto"/>
          <w:szCs w:val="24"/>
          <w:lang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barada (gulluk signalizasiýasy).</w:t>
      </w:r>
    </w:p>
    <w:p w:rsidR="00C62AE6" w:rsidRDefault="00C62AE6" w:rsidP="00C62AE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  <w:t>TI ulgamlaryň kömegi bilengözegçilik etmek, registirlemek</w:t>
      </w:r>
      <w:r w:rsidR="009A1BF2" w:rsidRPr="009A1BF2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we awtomatika gurnamalara girizmek üçin ýörite datçikler</w:t>
      </w:r>
      <w:r w:rsidR="009A1BF2" w:rsidRPr="009A1BF2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bilen ölçenýän, dürli dolandyrylýan parametrleriň üznüksiz</w:t>
      </w:r>
    </w:p>
    <w:p w:rsidR="009A1BF2" w:rsidRDefault="00C62AE6" w:rsidP="00C62AE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>bahalaryny aralyga bermek amala aşyrylýar.</w:t>
      </w:r>
      <w:r w:rsidR="009A1BF2" w:rsidRPr="009A1BF2">
        <w:rPr>
          <w:rFonts w:eastAsiaTheme="minorHAnsi"/>
          <w:color w:val="auto"/>
          <w:szCs w:val="24"/>
          <w:lang w:val="tk-TM" w:eastAsia="en-US"/>
        </w:rPr>
        <w:t xml:space="preserve"> </w:t>
      </w:r>
    </w:p>
    <w:p w:rsidR="00C62AE6" w:rsidRDefault="00C62AE6" w:rsidP="00C62AE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  <w:t>TM kompleks ulgamlary, ýokary agzalan ähli</w:t>
      </w:r>
      <w:r w:rsidR="009A1BF2" w:rsidRPr="009A1BF2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funksiýalaryň funksiýalary ýa-da olaryň dürlisazlaşyklary.</w:t>
      </w:r>
      <w:r w:rsidR="009A1BF2" w:rsidRPr="009A1BF2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TD-TS ulgamda TS esasan TD öňünde üns berilýar,</w:t>
      </w:r>
      <w:r w:rsidR="009A1BF2" w:rsidRPr="009A1BF2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sebäpli ΔP (dol.pult) gelýän informasiýa dispetçerden TD</w:t>
      </w:r>
      <w:r w:rsidR="009A1BF2" w:rsidRPr="009A1BF2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bellenen operasiýasynyň çalşyrylmagyny talap edip bilýar.</w:t>
      </w:r>
    </w:p>
    <w:p w:rsidR="00C62AE6" w:rsidRDefault="00C62AE6" w:rsidP="00C62AE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>Ulgamyň TM üýşirilen ýa-da ýaýradylan binalara</w:t>
      </w:r>
      <w:r w:rsidR="009A1BF2" w:rsidRPr="009A1BF2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hyzmat etmek üçin niýetlenen.</w:t>
      </w:r>
    </w:p>
    <w:p w:rsidR="009A1BF2" w:rsidRPr="009A1BF2" w:rsidRDefault="00C62AE6" w:rsidP="00C62AE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b/>
          <w:color w:val="auto"/>
          <w:szCs w:val="24"/>
          <w:lang w:eastAsia="en-US"/>
        </w:rPr>
      </w:pPr>
      <w:r w:rsidRPr="009A1BF2">
        <w:rPr>
          <w:rFonts w:eastAsiaTheme="minorHAnsi"/>
          <w:b/>
          <w:color w:val="auto"/>
          <w:szCs w:val="24"/>
          <w:lang w:val="tk-TM" w:eastAsia="en-US"/>
        </w:rPr>
        <w:t>Senagat kärhanalaryň EÜ ulgamlarynyň TD we TS ulgamlary</w:t>
      </w:r>
      <w:r w:rsidR="009A1BF2" w:rsidRPr="009A1BF2">
        <w:rPr>
          <w:rFonts w:eastAsiaTheme="minorHAnsi"/>
          <w:b/>
          <w:color w:val="auto"/>
          <w:szCs w:val="24"/>
          <w:lang w:eastAsia="en-US"/>
        </w:rPr>
        <w:t xml:space="preserve"> </w:t>
      </w:r>
    </w:p>
    <w:p w:rsidR="00C62AE6" w:rsidRDefault="00C62AE6" w:rsidP="00C62AE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  <w:t>Operatiw usular bilen geçirmekligi komandalaryny</w:t>
      </w:r>
      <w:r w:rsidR="009A1BF2">
        <w:rPr>
          <w:rFonts w:eastAsiaTheme="minorHAnsi"/>
          <w:color w:val="auto"/>
          <w:szCs w:val="24"/>
          <w:lang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indikilere bölýärler:</w:t>
      </w:r>
    </w:p>
    <w:p w:rsidR="00C62AE6" w:rsidRDefault="00C62AE6" w:rsidP="00C62AE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  <w:t>- jedelleýin, olary geçirmekli zerurlygyň döremegi bilen</w:t>
      </w:r>
      <w:r w:rsidR="009A1BF2" w:rsidRPr="009A1BF2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geçirilýär;</w:t>
      </w:r>
    </w:p>
    <w:p w:rsidR="00C62AE6" w:rsidRDefault="00C62AE6" w:rsidP="00C62AE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  <w:t>- sikliki (soragynyňky), diňe berlen binaň programmasynyň</w:t>
      </w:r>
      <w:r w:rsidR="009A1BF2" w:rsidRPr="009A1BF2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üýtgemesi boýunça geçirilýär;</w:t>
      </w:r>
    </w:p>
    <w:p w:rsidR="00C62AE6" w:rsidRDefault="00C62AE6" w:rsidP="00C62AE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  <w:t>-sikliki (geçirmeler), hobar beriji signallar gelýänça birnäçe</w:t>
      </w:r>
      <w:r w:rsidR="009A1BF2" w:rsidRPr="009A1BF2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siklleriň dowamynda geçirilýär;</w:t>
      </w:r>
    </w:p>
    <w:p w:rsidR="00C62AE6" w:rsidRDefault="00C62AE6" w:rsidP="00C62AE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  <w:t>- sirkulýasiýa, TD ähli ýa-da birnäçe binalaryna geçirilýär.</w:t>
      </w:r>
      <w:r w:rsidR="009A1BF2" w:rsidRPr="009A1BF2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TD-TS ulgamlary hyzmat edýän BP sany boýunça synplara</w:t>
      </w:r>
      <w:r w:rsidR="009A1BF2" w:rsidRPr="009A1BF2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bölünýär:</w:t>
      </w:r>
    </w:p>
    <w:p w:rsidR="00C62AE6" w:rsidRPr="00361267" w:rsidRDefault="00C62AE6" w:rsidP="009A1BF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b/>
          <w:bCs/>
          <w:sz w:val="28"/>
          <w:szCs w:val="28"/>
          <w:lang w:val="tk-TM" w:eastAsia="tk-TM"/>
        </w:rPr>
      </w:pPr>
      <w:r>
        <w:rPr>
          <w:rFonts w:eastAsiaTheme="minorHAnsi"/>
          <w:color w:val="auto"/>
          <w:szCs w:val="24"/>
          <w:lang w:val="tk-TM" w:eastAsia="en-US"/>
        </w:rPr>
        <w:tab/>
        <w:t>- üýşürilen binalary bar DT hyzmat edýär (bir DT disk</w:t>
      </w:r>
      <w:r w:rsidR="009A1BF2">
        <w:rPr>
          <w:rFonts w:eastAsiaTheme="minorHAnsi"/>
          <w:color w:val="auto"/>
          <w:szCs w:val="24"/>
          <w:lang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punktly) bir BP (bar punky) hyzmat edýär;</w:t>
      </w:r>
    </w:p>
    <w:p w:rsidR="00C62AE6" w:rsidRDefault="00CB20CE" w:rsidP="00C62AE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ascii="Times New Roman,Bold" w:eastAsiaTheme="minorHAnsi" w:hAnsi="Times New Roman,Bold" w:cs="Times New Roman,Bold"/>
          <w:b/>
          <w:bCs/>
          <w:color w:val="auto"/>
          <w:szCs w:val="24"/>
          <w:lang w:val="tk-TM" w:eastAsia="en-US"/>
        </w:rPr>
        <w:tab/>
      </w:r>
      <w:r w:rsidR="00C62AE6">
        <w:rPr>
          <w:rFonts w:eastAsiaTheme="minorHAnsi"/>
          <w:color w:val="auto"/>
          <w:szCs w:val="24"/>
          <w:lang w:val="tk-TM" w:eastAsia="en-US"/>
        </w:rPr>
        <w:t>- ýaýran DP hyzmat etmek (bir DP-y n sany BP hyzmat</w:t>
      </w:r>
      <w:r w:rsidR="009A1BF2" w:rsidRPr="009A1BF2">
        <w:rPr>
          <w:rFonts w:eastAsiaTheme="minorHAnsi"/>
          <w:color w:val="auto"/>
          <w:szCs w:val="24"/>
          <w:lang w:val="tk-TM" w:eastAsia="en-US"/>
        </w:rPr>
        <w:t xml:space="preserve"> </w:t>
      </w:r>
      <w:r w:rsidR="00C62AE6">
        <w:rPr>
          <w:rFonts w:eastAsiaTheme="minorHAnsi"/>
          <w:color w:val="auto"/>
          <w:szCs w:val="24"/>
          <w:lang w:val="tk-TM" w:eastAsia="en-US"/>
        </w:rPr>
        <w:t>edýär).</w:t>
      </w:r>
    </w:p>
    <w:p w:rsidR="00361267" w:rsidRDefault="00C62AE6" w:rsidP="00C62AE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,Bold" w:eastAsiaTheme="minorHAnsi" w:hAnsi="Times New Roman,Bold" w:cs="Times New Roman,Bold"/>
          <w:b/>
          <w:bCs/>
          <w:color w:val="auto"/>
          <w:sz w:val="28"/>
          <w:szCs w:val="28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>Çyz. 5.3.2. sýşen binalaryň TD-TS ulgamynyň gurluş</w:t>
      </w:r>
      <w:r w:rsidR="009A1BF2" w:rsidRPr="009A1BF2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çyzgysy görkezilen, aragatnaşyk kanallary gatyşyk bolup</w:t>
      </w:r>
      <w:r w:rsidR="009A1BF2" w:rsidRPr="009A1BF2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biler.</w:t>
      </w:r>
    </w:p>
    <w:p w:rsidR="00361267" w:rsidRDefault="00361267" w:rsidP="0036126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,Bold" w:eastAsiaTheme="minorHAnsi" w:hAnsi="Times New Roman,Bold" w:cs="Times New Roman,Bold"/>
          <w:b/>
          <w:bCs/>
          <w:color w:val="auto"/>
          <w:sz w:val="28"/>
          <w:szCs w:val="28"/>
          <w:lang w:val="tk-TM" w:eastAsia="en-US"/>
        </w:rPr>
      </w:pPr>
    </w:p>
    <w:p w:rsidR="00361267" w:rsidRDefault="00361267" w:rsidP="0036126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,Bold" w:eastAsiaTheme="minorHAnsi" w:hAnsi="Times New Roman,Bold" w:cs="Times New Roman,Bold"/>
          <w:b/>
          <w:bCs/>
          <w:color w:val="auto"/>
          <w:sz w:val="28"/>
          <w:szCs w:val="28"/>
          <w:lang w:val="tk-TM" w:eastAsia="en-US"/>
        </w:rPr>
      </w:pPr>
    </w:p>
    <w:p w:rsidR="00361267" w:rsidRDefault="009A1BF2" w:rsidP="0036126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,Bold" w:eastAsiaTheme="minorHAnsi" w:hAnsi="Times New Roman,Bold" w:cs="Times New Roman,Bold"/>
          <w:b/>
          <w:bCs/>
          <w:color w:val="auto"/>
          <w:sz w:val="28"/>
          <w:szCs w:val="28"/>
          <w:lang w:val="tk-TM" w:eastAsia="en-US"/>
        </w:rPr>
      </w:pPr>
      <w:r>
        <w:rPr>
          <w:rFonts w:ascii="Times New Roman,Bold" w:eastAsiaTheme="minorHAnsi" w:hAnsi="Times New Roman,Bold" w:cs="Times New Roman,Bold"/>
          <w:b/>
          <w:bCs/>
          <w:noProof/>
          <w:color w:val="auto"/>
          <w:sz w:val="28"/>
          <w:szCs w:val="28"/>
          <w:lang w:val="ru-RU"/>
        </w:rPr>
        <w:lastRenderedPageBreak/>
        <w:drawing>
          <wp:inline distT="0" distB="0" distL="0" distR="0">
            <wp:extent cx="6294120" cy="24701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267" w:rsidRDefault="00361267" w:rsidP="0036126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,Bold" w:eastAsiaTheme="minorHAnsi" w:hAnsi="Times New Roman,Bold" w:cs="Times New Roman,Bold"/>
          <w:b/>
          <w:bCs/>
          <w:color w:val="auto"/>
          <w:sz w:val="28"/>
          <w:szCs w:val="28"/>
          <w:lang w:val="tk-TM" w:eastAsia="en-US"/>
        </w:rPr>
      </w:pPr>
    </w:p>
    <w:p w:rsidR="00361267" w:rsidRDefault="00361267" w:rsidP="0036126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,Bold" w:eastAsiaTheme="minorHAnsi" w:hAnsi="Times New Roman,Bold" w:cs="Times New Roman,Bold"/>
          <w:b/>
          <w:bCs/>
          <w:color w:val="auto"/>
          <w:sz w:val="28"/>
          <w:szCs w:val="28"/>
          <w:lang w:val="tk-TM" w:eastAsia="en-US"/>
        </w:rPr>
      </w:pPr>
    </w:p>
    <w:p w:rsidR="00361267" w:rsidRDefault="009A1BF2" w:rsidP="009A1BF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,Bold" w:eastAsiaTheme="minorHAnsi" w:hAnsi="Times New Roman,Bold" w:cs="Times New Roman,Bold"/>
          <w:b/>
          <w:bCs/>
          <w:color w:val="auto"/>
          <w:sz w:val="28"/>
          <w:szCs w:val="28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  <w:t>Bloklar: ý-ýerine ýetiriji, DB- dolandyryş blogy, Kkabul</w:t>
      </w:r>
      <w:r w:rsidRPr="009A1BF2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ediji, NBB-niýetlendiriji barlaýjy blogy, KBB- kabul ediji</w:t>
      </w:r>
      <w:r w:rsidRPr="009A1BF2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barlaýdyryş blogy, MDB- niýetlendiriji dolandyryjy blogy,</w:t>
      </w:r>
      <w:r w:rsidRPr="009A1BF2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KDB- kabul ediji dolandyryş blogy (signal), O- dolandyryş</w:t>
      </w:r>
      <w:r w:rsidRPr="009A1BF2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bina.</w:t>
      </w:r>
    </w:p>
    <w:p w:rsidR="00361267" w:rsidRDefault="00361267" w:rsidP="0036126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,Bold" w:eastAsiaTheme="minorHAnsi" w:hAnsi="Times New Roman,Bold" w:cs="Times New Roman,Bold"/>
          <w:b/>
          <w:bCs/>
          <w:color w:val="auto"/>
          <w:sz w:val="28"/>
          <w:szCs w:val="28"/>
          <w:lang w:val="tk-TM" w:eastAsia="en-US"/>
        </w:rPr>
      </w:pPr>
    </w:p>
    <w:p w:rsidR="00361267" w:rsidRDefault="00A87EAA" w:rsidP="0036126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,Bold" w:eastAsiaTheme="minorHAnsi" w:hAnsi="Times New Roman,Bold" w:cs="Times New Roman,Bold"/>
          <w:b/>
          <w:bCs/>
          <w:color w:val="auto"/>
          <w:sz w:val="28"/>
          <w:szCs w:val="28"/>
          <w:lang w:val="tk-TM" w:eastAsia="en-US"/>
        </w:rPr>
      </w:pPr>
      <w:r>
        <w:rPr>
          <w:rFonts w:ascii="Times New Roman,Bold" w:eastAsiaTheme="minorHAnsi" w:hAnsi="Times New Roman,Bold" w:cs="Times New Roman,Bold"/>
          <w:b/>
          <w:bCs/>
          <w:noProof/>
          <w:color w:val="auto"/>
          <w:sz w:val="28"/>
          <w:szCs w:val="28"/>
          <w:lang w:val="ru-RU"/>
        </w:rPr>
        <w:drawing>
          <wp:inline distT="0" distB="0" distL="0" distR="0">
            <wp:extent cx="6294120" cy="38360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383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EAA" w:rsidRDefault="00A87EAA" w:rsidP="00A87EA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  <w:t>TD-TÇ- ýerine ýetiriji elementleriniň görnüşi boýunça</w:t>
      </w:r>
      <w:r w:rsidRPr="00A87EAA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kontakly we kontaksyz (magnit, elementleriň triodlara, integral</w:t>
      </w:r>
      <w:r w:rsidRPr="00A87EAA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mikroshemelara -JMS) diýip bolýarler.</w:t>
      </w:r>
    </w:p>
    <w:p w:rsidR="00A87EAA" w:rsidRPr="00A87EAA" w:rsidRDefault="00A87EAA" w:rsidP="00A87EA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  <w:t>Has giň ulanylşa ýygylyklaýyn, wagtlaýyn we kodlaýyň</w:t>
      </w:r>
      <w:r>
        <w:rPr>
          <w:rFonts w:eastAsiaTheme="minorHAnsi"/>
          <w:color w:val="auto"/>
          <w:szCs w:val="24"/>
          <w:lang w:eastAsia="en-US"/>
        </w:rPr>
        <w:t xml:space="preserve"> </w:t>
      </w:r>
    </w:p>
    <w:p w:rsidR="00A87EAA" w:rsidRDefault="00A87EAA" w:rsidP="00A87EA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  <w:t>TD-TS eýe bolalylar.</w:t>
      </w:r>
    </w:p>
    <w:p w:rsidR="00A87EAA" w:rsidRDefault="00A87EAA" w:rsidP="00A87EA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  <w:t>TD-TS ýygylaklaýyn ulgamlary, signallaryň</w:t>
      </w:r>
      <w:r w:rsidRPr="00A87EAA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ýygylyklaýyn bölüjileri we olaryň filtrleriy.</w:t>
      </w:r>
    </w:p>
    <w:p w:rsidR="00A87EAA" w:rsidRDefault="00A87EAA" w:rsidP="00A87EA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  <w:t>DP (DP).Cyz (5.3.2).GUE-giriş ulanylýan enjam. Dssignal</w:t>
      </w:r>
      <w:r>
        <w:rPr>
          <w:rFonts w:eastAsiaTheme="minorHAnsi"/>
          <w:color w:val="auto"/>
          <w:szCs w:val="24"/>
          <w:lang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datçigi.D-TS wagtlaýyň ulgamlary. Signallaryň</w:t>
      </w:r>
      <w:r w:rsidRPr="00A87EAA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wagtlaýyň bölünmesi bolan ulgamlarynyň hereket ediş prinsipi</w:t>
      </w:r>
      <w:r w:rsidRPr="00A87EAA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sinhron aragatnaşyk kanallaryny indiwidual komanda we signal</w:t>
      </w:r>
      <w:r w:rsidRPr="00A87EAA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seplerine DP we DP-de bölüjileriň, degişli seplei awtomatika</w:t>
      </w:r>
      <w:r w:rsidRPr="00A87EAA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öçürijileriň kömegi bilen gezekli-gezegine birikdilýärler. (5.3.3)</w:t>
      </w:r>
      <w:r w:rsidRPr="00A87EAA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cyzgyda TD-TS wagtlaýyn ulgamyň gurluş cyzgysy getirilen.</w:t>
      </w:r>
      <w:r w:rsidRPr="00A87EAA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GTI impulslaryň taktlarynyň generatory. AG-awtomatika</w:t>
      </w:r>
    </w:p>
    <w:p w:rsidR="00A87EAA" w:rsidRDefault="00A87EAA" w:rsidP="00A87EA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,Bold" w:eastAsiaTheme="minorHAnsi" w:hAnsi="Times New Roman,Bold" w:cs="Times New Roman,Bold"/>
          <w:b/>
          <w:bCs/>
          <w:color w:val="auto"/>
          <w:sz w:val="28"/>
          <w:szCs w:val="28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>goýberiş blogy, P1-Pn paýlaýjylar, BSI-sinhronlaşdyryjy</w:t>
      </w:r>
      <w:r w:rsidRPr="00A87EAA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(bloklaryň) impulslaryň blogy, 1P….nP dolandyryş relesi.</w:t>
      </w:r>
    </w:p>
    <w:p w:rsidR="00361267" w:rsidRDefault="00361267" w:rsidP="0036126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,Bold" w:eastAsiaTheme="minorHAnsi" w:hAnsi="Times New Roman,Bold" w:cs="Times New Roman,Bold"/>
          <w:b/>
          <w:bCs/>
          <w:color w:val="auto"/>
          <w:sz w:val="28"/>
          <w:szCs w:val="28"/>
          <w:lang w:val="tk-TM" w:eastAsia="en-US"/>
        </w:rPr>
      </w:pPr>
    </w:p>
    <w:p w:rsidR="00361267" w:rsidRDefault="00361267" w:rsidP="0036126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,Bold" w:eastAsiaTheme="minorHAnsi" w:hAnsi="Times New Roman,Bold" w:cs="Times New Roman,Bold"/>
          <w:b/>
          <w:bCs/>
          <w:color w:val="auto"/>
          <w:sz w:val="28"/>
          <w:szCs w:val="28"/>
          <w:lang w:val="tk-TM" w:eastAsia="en-US"/>
        </w:rPr>
      </w:pPr>
    </w:p>
    <w:p w:rsidR="00361267" w:rsidRDefault="00A87EAA" w:rsidP="0036126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,Bold" w:eastAsiaTheme="minorHAnsi" w:hAnsi="Times New Roman,Bold" w:cs="Times New Roman,Bold"/>
          <w:b/>
          <w:bCs/>
          <w:color w:val="auto"/>
          <w:sz w:val="28"/>
          <w:szCs w:val="28"/>
          <w:lang w:val="tk-TM" w:eastAsia="en-US"/>
        </w:rPr>
      </w:pPr>
      <w:r>
        <w:rPr>
          <w:rFonts w:ascii="Times New Roman,Bold" w:eastAsiaTheme="minorHAnsi" w:hAnsi="Times New Roman,Bold" w:cs="Times New Roman,Bold"/>
          <w:b/>
          <w:bCs/>
          <w:noProof/>
          <w:color w:val="auto"/>
          <w:sz w:val="28"/>
          <w:szCs w:val="28"/>
          <w:lang w:val="ru-RU"/>
        </w:rPr>
        <w:lastRenderedPageBreak/>
        <w:drawing>
          <wp:inline distT="0" distB="0" distL="0" distR="0">
            <wp:extent cx="6294120" cy="3823970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382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267" w:rsidRDefault="00361267" w:rsidP="0036126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,Bold" w:eastAsiaTheme="minorHAnsi" w:hAnsi="Times New Roman,Bold" w:cs="Times New Roman,Bold"/>
          <w:b/>
          <w:bCs/>
          <w:color w:val="auto"/>
          <w:sz w:val="28"/>
          <w:szCs w:val="28"/>
          <w:lang w:val="tk-TM" w:eastAsia="en-US"/>
        </w:rPr>
      </w:pPr>
    </w:p>
    <w:p w:rsidR="00E833AA" w:rsidRDefault="00E833AA" w:rsidP="00E833A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  <w:t>GTI-10-150Hž ýygylyklarda işleýär.</w:t>
      </w:r>
      <w:r w:rsidRPr="00E833AA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Signallaryň wagtlaýyn bölýär TD-TS ulgamlary üýşen</w:t>
      </w:r>
    </w:p>
    <w:p w:rsidR="00E833AA" w:rsidRDefault="00E833AA" w:rsidP="00E833A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>binalary üçin giňden ulanylýarlar, bu bolsa senagat</w:t>
      </w:r>
      <w:r w:rsidRPr="00E833AA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kärhanalarynyň elektrik üpjünçiligu ulgamlary üçin häsiýetlidir.</w:t>
      </w:r>
      <w:r w:rsidRPr="00E833AA">
        <w:rPr>
          <w:rFonts w:eastAsiaTheme="minorHAnsi"/>
          <w:color w:val="auto"/>
          <w:szCs w:val="24"/>
          <w:lang w:val="tk-TM" w:eastAsia="en-US"/>
        </w:rPr>
        <w:t xml:space="preserve">  </w:t>
      </w:r>
      <w:r>
        <w:rPr>
          <w:rFonts w:eastAsiaTheme="minorHAnsi"/>
          <w:color w:val="auto"/>
          <w:szCs w:val="24"/>
          <w:lang w:val="tk-TM" w:eastAsia="en-US"/>
        </w:rPr>
        <w:t>TD-TS kodlaýyň ulgamlary. Bular ýaly ulgamlaryňesasyna wagtlaýyn ulgamlar goýlan, ýygyklaýyn prinsipi DT</w:t>
      </w:r>
      <w:r w:rsidRPr="00E833AA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saýlananda we AL işläp bejermek üçin ulanylýar. TD-TS</w:t>
      </w:r>
      <w:r w:rsidRPr="00E833AA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bloklaryň wagtlaýyn ulgamlaryň has ýokary näsazlyga</w:t>
      </w:r>
      <w:r w:rsidRPr="00E833AA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durnuklylygy, aragatnaşyk bloklaryň gowy ulanylşy,</w:t>
      </w:r>
      <w:r w:rsidRPr="00E833AA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köpçülikleýin önümçiligiň maglumatynyň uly mümkinçiligi</w:t>
      </w:r>
      <w:r w:rsidRPr="00E833AA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bar.</w:t>
      </w:r>
    </w:p>
    <w:p w:rsidR="00E833AA" w:rsidRDefault="00E833AA" w:rsidP="00E833A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ab/>
        <w:t>Sanly ulgamlarda (sifri) maglumaty geçirmek tizligi</w:t>
      </w:r>
      <w:r w:rsidRPr="00E833AA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taktlaýyn ýygylygy öçürip ýakmak we aragatnaşyk kanalyny</w:t>
      </w:r>
      <w:r w:rsidRPr="00E833AA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esasan ýygylyk çyzygy bilen çäklen-dirmek arkaly uly</w:t>
      </w:r>
      <w:r w:rsidRPr="00E833AA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aralaklarda üýtgäp bilýär. TM sanly gurnamalary telegraf we</w:t>
      </w:r>
      <w:r>
        <w:rPr>
          <w:rFonts w:eastAsiaTheme="minorHAnsi"/>
          <w:color w:val="auto"/>
          <w:szCs w:val="24"/>
          <w:lang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telefon kanaly boýunça işläp bilýär. DT-TS kodlaýyn ulgamalar</w:t>
      </w:r>
    </w:p>
    <w:p w:rsidR="00E833AA" w:rsidRDefault="00E833AA" w:rsidP="00E833A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>üçin maglumatyň geçirilşiniň ynamlylygyny ýokarlandyrmak</w:t>
      </w:r>
      <w:r w:rsidRPr="00E833AA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üçin dürli gorag serişdelerini ulanýarlan (programmanyň</w:t>
      </w:r>
      <w:r w:rsidRPr="00E833AA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üýtgemesi boýunça sorag, TS kadlaryny näsazlyklar-dan</w:t>
      </w:r>
      <w:r w:rsidRPr="00E833AA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goramak, has habaryň ikileýin geçirilişi, ters kanalyň ulanylşy</w:t>
      </w:r>
      <w:r w:rsidRPr="00E833AA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we ş.m.). TD-niň her habarynyň geçiriliş wagtynda öz zalgysy</w:t>
      </w:r>
    </w:p>
    <w:p w:rsidR="00E833AA" w:rsidRDefault="00E833AA" w:rsidP="00E833A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>we teksti bar. TS üçin köp kanal boýunça wagtlaýyň bölünşikli</w:t>
      </w:r>
      <w:r w:rsidRPr="00E833AA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geçýän signallaryň topary üçin diňe bir adresi bolup biler.</w:t>
      </w:r>
      <w:r w:rsidRPr="00E833AA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Kodlaryň salgy bölegi DP-niň salgysyndan habaryň iberilişi ýada</w:t>
      </w:r>
      <w:r w:rsidRPr="00E833AA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niýetle-nişinden, programmanyň nomerinden, habaryň</w:t>
      </w:r>
      <w:r w:rsidRPr="00E833AA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kesgitli görnüşinden, her habaryň tekstinden durup biler. Tekst</w:t>
      </w:r>
    </w:p>
    <w:p w:rsidR="00361267" w:rsidRDefault="00E833AA" w:rsidP="00E833A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,Bold" w:eastAsiaTheme="minorHAnsi" w:hAnsi="Times New Roman,Bold" w:cs="Times New Roman,Bold"/>
          <w:b/>
          <w:bCs/>
          <w:color w:val="auto"/>
          <w:sz w:val="28"/>
          <w:szCs w:val="28"/>
          <w:lang w:val="tk-TM" w:eastAsia="en-US"/>
        </w:rPr>
      </w:pPr>
      <w:r>
        <w:rPr>
          <w:rFonts w:eastAsiaTheme="minorHAnsi"/>
          <w:color w:val="auto"/>
          <w:szCs w:val="24"/>
          <w:lang w:val="tk-TM" w:eastAsia="en-US"/>
        </w:rPr>
        <w:t>signallaryň TS iki pozisiýaly toparyny saklap biler.</w:t>
      </w:r>
      <w:r w:rsidRPr="007051F6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TD-TS sanly ulgamlary gurmagyň umumy prinsipleri TJ</w:t>
      </w:r>
      <w:r w:rsidRPr="007051F6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köp kanally sanly (kodoimpuls) ulgamlary gurmak prinsipine</w:t>
      </w:r>
      <w:r w:rsidRPr="007051F6">
        <w:rPr>
          <w:rFonts w:eastAsiaTheme="minorHAnsi"/>
          <w:color w:val="auto"/>
          <w:szCs w:val="24"/>
          <w:lang w:val="tk-TM" w:eastAsia="en-US"/>
        </w:rPr>
        <w:t xml:space="preserve"> </w:t>
      </w:r>
      <w:r>
        <w:rPr>
          <w:rFonts w:eastAsiaTheme="minorHAnsi"/>
          <w:color w:val="auto"/>
          <w:szCs w:val="24"/>
          <w:lang w:val="tk-TM" w:eastAsia="en-US"/>
        </w:rPr>
        <w:t>golaýdyr.</w:t>
      </w:r>
    </w:p>
    <w:p w:rsidR="00361267" w:rsidRDefault="00361267" w:rsidP="0036126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,Bold" w:eastAsiaTheme="minorHAnsi" w:hAnsi="Times New Roman,Bold" w:cs="Times New Roman,Bold"/>
          <w:b/>
          <w:bCs/>
          <w:color w:val="auto"/>
          <w:sz w:val="28"/>
          <w:szCs w:val="28"/>
          <w:lang w:val="tk-TM" w:eastAsia="en-US"/>
        </w:rPr>
      </w:pPr>
    </w:p>
    <w:p w:rsidR="00361267" w:rsidRDefault="00361267" w:rsidP="0036126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,Bold" w:eastAsiaTheme="minorHAnsi" w:hAnsi="Times New Roman,Bold" w:cs="Times New Roman,Bold"/>
          <w:b/>
          <w:bCs/>
          <w:color w:val="auto"/>
          <w:sz w:val="28"/>
          <w:szCs w:val="28"/>
          <w:lang w:val="tk-TM" w:eastAsia="en-US"/>
        </w:rPr>
      </w:pPr>
    </w:p>
    <w:p w:rsidR="00361267" w:rsidRDefault="00361267" w:rsidP="00361267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,Bold" w:eastAsiaTheme="minorHAnsi" w:hAnsi="Times New Roman,Bold" w:cs="Times New Roman,Bold"/>
          <w:b/>
          <w:bCs/>
          <w:color w:val="auto"/>
          <w:sz w:val="28"/>
          <w:szCs w:val="28"/>
          <w:lang w:val="tk-TM" w:eastAsia="en-US"/>
        </w:rPr>
      </w:pPr>
    </w:p>
    <w:p w:rsidR="006F7CA8" w:rsidRDefault="006F7CA8" w:rsidP="006F7CA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</w:p>
    <w:p w:rsidR="006F7CA8" w:rsidRDefault="006F7CA8" w:rsidP="006F7CA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4"/>
          <w:lang w:val="tk-TM" w:eastAsia="en-US"/>
        </w:rPr>
      </w:pPr>
    </w:p>
    <w:p w:rsidR="006F7CA8" w:rsidRDefault="006F7CA8" w:rsidP="006F7CA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Cs w:val="28"/>
          <w:lang w:val="tk-TM" w:eastAsia="en-US"/>
        </w:rPr>
      </w:pPr>
    </w:p>
    <w:p w:rsidR="00C0418D" w:rsidRPr="00680A3C" w:rsidRDefault="00C0418D" w:rsidP="00C0418D">
      <w:pPr>
        <w:rPr>
          <w:b/>
          <w:sz w:val="32"/>
          <w:szCs w:val="32"/>
          <w:lang w:val="tk-TM"/>
        </w:rPr>
      </w:pPr>
    </w:p>
    <w:p w:rsidR="00C0418D" w:rsidRPr="00680A3C" w:rsidRDefault="00C0418D" w:rsidP="00C0418D">
      <w:pPr>
        <w:rPr>
          <w:b/>
          <w:sz w:val="32"/>
          <w:szCs w:val="32"/>
          <w:lang w:val="tk-TM"/>
        </w:rPr>
      </w:pPr>
    </w:p>
    <w:p w:rsidR="00C0418D" w:rsidRPr="00C0418D" w:rsidRDefault="00C0418D" w:rsidP="00C0418D">
      <w:pPr>
        <w:jc w:val="left"/>
        <w:rPr>
          <w:b/>
          <w:sz w:val="28"/>
          <w:szCs w:val="32"/>
          <w:lang w:val="tk-TM"/>
        </w:rPr>
      </w:pPr>
      <w:r w:rsidRPr="00C0418D">
        <w:rPr>
          <w:b/>
          <w:sz w:val="28"/>
          <w:szCs w:val="32"/>
          <w:lang w:val="tk-TM"/>
        </w:rPr>
        <w:t>Mehanika-tehnologik fakultetiniň Elektrik üpjünçiligi we elektromehanika kafedrasynyň öwreniji mugallymy _______D. Baýramow</w:t>
      </w:r>
    </w:p>
    <w:p w:rsidR="00C0418D" w:rsidRPr="00C0418D" w:rsidRDefault="00C0418D" w:rsidP="00C0418D">
      <w:pPr>
        <w:jc w:val="left"/>
        <w:rPr>
          <w:b/>
          <w:sz w:val="28"/>
          <w:szCs w:val="32"/>
          <w:lang w:val="tk-TM"/>
        </w:rPr>
      </w:pPr>
    </w:p>
    <w:p w:rsidR="00C0418D" w:rsidRPr="00C0418D" w:rsidRDefault="00C0418D" w:rsidP="00C0418D">
      <w:pPr>
        <w:jc w:val="left"/>
        <w:rPr>
          <w:b/>
          <w:sz w:val="28"/>
          <w:szCs w:val="32"/>
          <w:lang w:val="tk-TM"/>
        </w:rPr>
      </w:pPr>
      <w:r w:rsidRPr="00C0418D">
        <w:rPr>
          <w:b/>
          <w:sz w:val="28"/>
          <w:szCs w:val="32"/>
          <w:lang w:val="tk-TM"/>
        </w:rPr>
        <w:t>Mehanika-tehnologik fakultetiniň Elektrik üpjünçiligi we elektromehanika kafedrasynyň w.w.ü.ý. ________A. Hojalyýew</w:t>
      </w:r>
    </w:p>
    <w:p w:rsidR="003E0D3B" w:rsidRPr="00C0418D" w:rsidRDefault="003E0D3B" w:rsidP="00C0418D">
      <w:pPr>
        <w:jc w:val="left"/>
        <w:rPr>
          <w:rFonts w:eastAsiaTheme="minorHAnsi"/>
          <w:szCs w:val="28"/>
          <w:lang w:val="tk-TM" w:eastAsia="en-US"/>
        </w:rPr>
      </w:pPr>
    </w:p>
    <w:sectPr w:rsidR="003E0D3B" w:rsidRPr="00C0418D" w:rsidSect="00CB20CE">
      <w:pgSz w:w="11906" w:h="16838"/>
      <w:pgMar w:top="568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271AE"/>
    <w:multiLevelType w:val="hybridMultilevel"/>
    <w:tmpl w:val="E492725C"/>
    <w:lvl w:ilvl="0" w:tplc="973C600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47542162"/>
    <w:multiLevelType w:val="hybridMultilevel"/>
    <w:tmpl w:val="BE708508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20A6D"/>
    <w:multiLevelType w:val="hybridMultilevel"/>
    <w:tmpl w:val="4C444FDA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15DEC"/>
    <w:multiLevelType w:val="hybridMultilevel"/>
    <w:tmpl w:val="10F28116"/>
    <w:lvl w:ilvl="0" w:tplc="0442000F">
      <w:start w:val="1"/>
      <w:numFmt w:val="decimal"/>
      <w:lvlText w:val="%1."/>
      <w:lvlJc w:val="left"/>
      <w:pPr>
        <w:ind w:left="1004" w:hanging="360"/>
      </w:pPr>
    </w:lvl>
    <w:lvl w:ilvl="1" w:tplc="04420019" w:tentative="1">
      <w:start w:val="1"/>
      <w:numFmt w:val="lowerLetter"/>
      <w:lvlText w:val="%2."/>
      <w:lvlJc w:val="left"/>
      <w:pPr>
        <w:ind w:left="1724" w:hanging="360"/>
      </w:pPr>
    </w:lvl>
    <w:lvl w:ilvl="2" w:tplc="0442001B" w:tentative="1">
      <w:start w:val="1"/>
      <w:numFmt w:val="lowerRoman"/>
      <w:lvlText w:val="%3."/>
      <w:lvlJc w:val="right"/>
      <w:pPr>
        <w:ind w:left="2444" w:hanging="180"/>
      </w:pPr>
    </w:lvl>
    <w:lvl w:ilvl="3" w:tplc="0442000F" w:tentative="1">
      <w:start w:val="1"/>
      <w:numFmt w:val="decimal"/>
      <w:lvlText w:val="%4."/>
      <w:lvlJc w:val="left"/>
      <w:pPr>
        <w:ind w:left="3164" w:hanging="360"/>
      </w:pPr>
    </w:lvl>
    <w:lvl w:ilvl="4" w:tplc="04420019" w:tentative="1">
      <w:start w:val="1"/>
      <w:numFmt w:val="lowerLetter"/>
      <w:lvlText w:val="%5."/>
      <w:lvlJc w:val="left"/>
      <w:pPr>
        <w:ind w:left="3884" w:hanging="360"/>
      </w:pPr>
    </w:lvl>
    <w:lvl w:ilvl="5" w:tplc="0442001B" w:tentative="1">
      <w:start w:val="1"/>
      <w:numFmt w:val="lowerRoman"/>
      <w:lvlText w:val="%6."/>
      <w:lvlJc w:val="right"/>
      <w:pPr>
        <w:ind w:left="4604" w:hanging="180"/>
      </w:pPr>
    </w:lvl>
    <w:lvl w:ilvl="6" w:tplc="0442000F" w:tentative="1">
      <w:start w:val="1"/>
      <w:numFmt w:val="decimal"/>
      <w:lvlText w:val="%7."/>
      <w:lvlJc w:val="left"/>
      <w:pPr>
        <w:ind w:left="5324" w:hanging="360"/>
      </w:pPr>
    </w:lvl>
    <w:lvl w:ilvl="7" w:tplc="04420019" w:tentative="1">
      <w:start w:val="1"/>
      <w:numFmt w:val="lowerLetter"/>
      <w:lvlText w:val="%8."/>
      <w:lvlJc w:val="left"/>
      <w:pPr>
        <w:ind w:left="6044" w:hanging="360"/>
      </w:pPr>
    </w:lvl>
    <w:lvl w:ilvl="8" w:tplc="044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6E40531"/>
    <w:multiLevelType w:val="hybridMultilevel"/>
    <w:tmpl w:val="232827C0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04789"/>
    <w:multiLevelType w:val="hybridMultilevel"/>
    <w:tmpl w:val="232827C0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F7"/>
    <w:rsid w:val="0002226A"/>
    <w:rsid w:val="000320A1"/>
    <w:rsid w:val="00077693"/>
    <w:rsid w:val="000F7F78"/>
    <w:rsid w:val="00265C9A"/>
    <w:rsid w:val="002825D8"/>
    <w:rsid w:val="00361267"/>
    <w:rsid w:val="003E0D3B"/>
    <w:rsid w:val="00441A03"/>
    <w:rsid w:val="004428F7"/>
    <w:rsid w:val="00461113"/>
    <w:rsid w:val="005B5AF9"/>
    <w:rsid w:val="005F0A7E"/>
    <w:rsid w:val="006D2C44"/>
    <w:rsid w:val="006D6BB6"/>
    <w:rsid w:val="006F7CA8"/>
    <w:rsid w:val="007051F6"/>
    <w:rsid w:val="00751A91"/>
    <w:rsid w:val="007B350C"/>
    <w:rsid w:val="007F4C0A"/>
    <w:rsid w:val="008A52F3"/>
    <w:rsid w:val="00970FA5"/>
    <w:rsid w:val="009759FA"/>
    <w:rsid w:val="009A1BF2"/>
    <w:rsid w:val="00A54FA9"/>
    <w:rsid w:val="00A60495"/>
    <w:rsid w:val="00A87EAA"/>
    <w:rsid w:val="00AE5131"/>
    <w:rsid w:val="00BE2929"/>
    <w:rsid w:val="00C0418D"/>
    <w:rsid w:val="00C62AE6"/>
    <w:rsid w:val="00CB20CE"/>
    <w:rsid w:val="00D028F3"/>
    <w:rsid w:val="00D327BA"/>
    <w:rsid w:val="00E833AA"/>
    <w:rsid w:val="00E96E05"/>
    <w:rsid w:val="00FE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k-TM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6B43"/>
  <w15:chartTrackingRefBased/>
  <w15:docId w15:val="{F3DE38CE-3F66-4DC5-A7DC-5131DC16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k-T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131"/>
    <w:pPr>
      <w:spacing w:after="5" w:line="248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1">
    <w:name w:val="heading 1"/>
    <w:basedOn w:val="a"/>
    <w:next w:val="a"/>
    <w:link w:val="10"/>
    <w:qFormat/>
    <w:rsid w:val="00AE5131"/>
    <w:pPr>
      <w:keepNext/>
      <w:spacing w:after="0" w:line="240" w:lineRule="auto"/>
      <w:ind w:left="0" w:right="0" w:firstLine="0"/>
      <w:jc w:val="center"/>
      <w:outlineLvl w:val="0"/>
    </w:pPr>
    <w:rPr>
      <w:color w:val="auto"/>
      <w:sz w:val="36"/>
      <w:szCs w:val="20"/>
      <w:lang w:val="cs-C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5131"/>
    <w:rPr>
      <w:rFonts w:ascii="Times New Roman" w:eastAsia="Times New Roman" w:hAnsi="Times New Roman" w:cs="Times New Roman"/>
      <w:sz w:val="36"/>
      <w:szCs w:val="20"/>
      <w:lang w:val="cs-CZ" w:eastAsia="ru-RU"/>
    </w:rPr>
  </w:style>
  <w:style w:type="paragraph" w:styleId="2">
    <w:name w:val="Body Text 2"/>
    <w:basedOn w:val="a"/>
    <w:link w:val="20"/>
    <w:uiPriority w:val="99"/>
    <w:unhideWhenUsed/>
    <w:rsid w:val="00AE5131"/>
    <w:pPr>
      <w:spacing w:after="0" w:line="240" w:lineRule="auto"/>
      <w:ind w:left="0" w:right="0" w:firstLine="0"/>
    </w:pPr>
    <w:rPr>
      <w:color w:val="auto"/>
      <w:sz w:val="32"/>
      <w:szCs w:val="20"/>
      <w:lang w:val="cs-CZ" w:eastAsia="x-none"/>
    </w:rPr>
  </w:style>
  <w:style w:type="character" w:customStyle="1" w:styleId="20">
    <w:name w:val="Основной текст 2 Знак"/>
    <w:basedOn w:val="a0"/>
    <w:link w:val="2"/>
    <w:uiPriority w:val="99"/>
    <w:rsid w:val="00AE5131"/>
    <w:rPr>
      <w:rFonts w:ascii="Times New Roman" w:eastAsia="Times New Roman" w:hAnsi="Times New Roman" w:cs="Times New Roman"/>
      <w:sz w:val="32"/>
      <w:szCs w:val="20"/>
      <w:lang w:val="cs-CZ" w:eastAsia="x-none"/>
    </w:rPr>
  </w:style>
  <w:style w:type="paragraph" w:styleId="a3">
    <w:name w:val="List Paragraph"/>
    <w:basedOn w:val="a"/>
    <w:uiPriority w:val="34"/>
    <w:qFormat/>
    <w:rsid w:val="00AE5131"/>
    <w:pPr>
      <w:ind w:left="720"/>
      <w:contextualSpacing/>
    </w:pPr>
  </w:style>
  <w:style w:type="paragraph" w:styleId="a4">
    <w:name w:val="footnote text"/>
    <w:basedOn w:val="a"/>
    <w:link w:val="a5"/>
    <w:semiHidden/>
    <w:unhideWhenUsed/>
    <w:rsid w:val="007B350C"/>
    <w:pPr>
      <w:spacing w:after="0" w:line="240" w:lineRule="auto"/>
      <w:ind w:left="0" w:right="0" w:firstLine="0"/>
      <w:jc w:val="left"/>
    </w:pPr>
    <w:rPr>
      <w:color w:val="auto"/>
      <w:sz w:val="20"/>
      <w:szCs w:val="24"/>
      <w:lang w:val="x-none" w:eastAsia="x-none"/>
    </w:rPr>
  </w:style>
  <w:style w:type="character" w:customStyle="1" w:styleId="a5">
    <w:name w:val="Текст сноски Знак"/>
    <w:basedOn w:val="a0"/>
    <w:link w:val="a4"/>
    <w:semiHidden/>
    <w:rsid w:val="007B350C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705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51F6"/>
    <w:rPr>
      <w:rFonts w:ascii="Segoe UI" w:eastAsia="Times New Roman" w:hAnsi="Segoe UI" w:cs="Segoe UI"/>
      <w:color w:val="000000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12</cp:revision>
  <dcterms:created xsi:type="dcterms:W3CDTF">2020-12-01T04:23:00Z</dcterms:created>
  <dcterms:modified xsi:type="dcterms:W3CDTF">2021-03-20T05:01:00Z</dcterms:modified>
</cp:coreProperties>
</file>