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286B" w:rsidRPr="00E817CE" w:rsidRDefault="00AB286B" w:rsidP="00AB286B">
      <w:pPr>
        <w:pStyle w:val="1"/>
        <w:rPr>
          <w:b/>
          <w:sz w:val="28"/>
          <w:szCs w:val="28"/>
          <w:lang w:val="en-US"/>
        </w:rPr>
      </w:pPr>
      <w:r w:rsidRPr="00E817CE">
        <w:rPr>
          <w:b/>
          <w:sz w:val="28"/>
          <w:szCs w:val="28"/>
        </w:rPr>
        <w:t>TÜRKMEN</w:t>
      </w:r>
      <w:r w:rsidRPr="00E817CE">
        <w:rPr>
          <w:b/>
          <w:sz w:val="28"/>
          <w:szCs w:val="28"/>
          <w:lang w:val="tk-TM"/>
        </w:rPr>
        <w:t>ISTANYŇ  INŽENER-TEHNIKI  WE  ULAG KOMMUNIKASIÝALARY  INSTITUTY</w:t>
      </w:r>
    </w:p>
    <w:p w:rsidR="00AB286B" w:rsidRPr="00E817CE" w:rsidRDefault="00AB286B" w:rsidP="00AB286B">
      <w:pPr>
        <w:jc w:val="center"/>
        <w:rPr>
          <w:b/>
          <w:sz w:val="28"/>
          <w:szCs w:val="28"/>
        </w:rPr>
      </w:pPr>
    </w:p>
    <w:p w:rsidR="00AB286B" w:rsidRPr="00E817CE" w:rsidRDefault="00AB286B" w:rsidP="00AB286B">
      <w:pPr>
        <w:jc w:val="center"/>
        <w:rPr>
          <w:b/>
          <w:sz w:val="28"/>
          <w:szCs w:val="28"/>
        </w:rPr>
      </w:pPr>
    </w:p>
    <w:p w:rsidR="00AB286B" w:rsidRPr="00E817CE" w:rsidRDefault="00AB286B" w:rsidP="00AB286B">
      <w:pPr>
        <w:jc w:val="center"/>
        <w:rPr>
          <w:b/>
          <w:sz w:val="28"/>
          <w:szCs w:val="28"/>
        </w:rPr>
      </w:pPr>
    </w:p>
    <w:p w:rsidR="00AB286B" w:rsidRDefault="00AB286B" w:rsidP="00AB286B">
      <w:pPr>
        <w:jc w:val="center"/>
        <w:rPr>
          <w:b/>
          <w:sz w:val="28"/>
          <w:szCs w:val="28"/>
        </w:rPr>
      </w:pPr>
    </w:p>
    <w:p w:rsidR="000A59FD" w:rsidRDefault="000A59FD" w:rsidP="00AB286B">
      <w:pPr>
        <w:jc w:val="center"/>
        <w:rPr>
          <w:b/>
          <w:sz w:val="28"/>
          <w:szCs w:val="28"/>
        </w:rPr>
      </w:pPr>
    </w:p>
    <w:p w:rsidR="000A59FD" w:rsidRPr="00E817CE" w:rsidRDefault="000A59FD" w:rsidP="00AB286B">
      <w:pPr>
        <w:jc w:val="center"/>
        <w:rPr>
          <w:b/>
          <w:sz w:val="28"/>
          <w:szCs w:val="28"/>
        </w:rPr>
      </w:pPr>
    </w:p>
    <w:p w:rsidR="00AB286B" w:rsidRPr="00E817CE" w:rsidRDefault="00AB286B" w:rsidP="00AB286B">
      <w:pPr>
        <w:jc w:val="center"/>
        <w:rPr>
          <w:b/>
          <w:sz w:val="28"/>
          <w:szCs w:val="28"/>
        </w:rPr>
      </w:pPr>
    </w:p>
    <w:p w:rsidR="00AB286B" w:rsidRPr="00E817CE" w:rsidRDefault="00AB286B" w:rsidP="00AB286B">
      <w:pPr>
        <w:pStyle w:val="2"/>
        <w:ind w:left="150" w:hanging="150"/>
        <w:rPr>
          <w:sz w:val="28"/>
          <w:szCs w:val="28"/>
        </w:rPr>
      </w:pPr>
      <w:r w:rsidRPr="00E817CE">
        <w:rPr>
          <w:b/>
          <w:sz w:val="28"/>
          <w:szCs w:val="28"/>
          <w:lang w:val="tk-TM"/>
        </w:rPr>
        <w:t xml:space="preserve">Mehanika-tehnologik </w:t>
      </w:r>
      <w:r w:rsidRPr="00E817CE">
        <w:rPr>
          <w:sz w:val="28"/>
          <w:szCs w:val="28"/>
        </w:rPr>
        <w:t>fakulteti</w:t>
      </w:r>
    </w:p>
    <w:p w:rsidR="00AB286B" w:rsidRPr="00E817CE" w:rsidRDefault="00AB286B" w:rsidP="00AB286B">
      <w:pPr>
        <w:pStyle w:val="2"/>
        <w:ind w:left="150" w:hanging="150"/>
        <w:rPr>
          <w:sz w:val="28"/>
          <w:szCs w:val="28"/>
        </w:rPr>
      </w:pPr>
    </w:p>
    <w:p w:rsidR="00AB286B" w:rsidRPr="00E817CE" w:rsidRDefault="00AB286B" w:rsidP="00AB286B">
      <w:pPr>
        <w:pStyle w:val="2"/>
        <w:ind w:left="150" w:hanging="150"/>
        <w:outlineLvl w:val="0"/>
        <w:rPr>
          <w:sz w:val="28"/>
          <w:szCs w:val="28"/>
          <w:lang w:val="tk-TM"/>
        </w:rPr>
      </w:pPr>
      <w:r w:rsidRPr="00E817CE">
        <w:rPr>
          <w:b/>
          <w:sz w:val="28"/>
          <w:szCs w:val="28"/>
          <w:lang w:val="tk-TM"/>
        </w:rPr>
        <w:t>Elektrik üpjünçiligi we elektromehanika</w:t>
      </w:r>
      <w:r w:rsidRPr="00E817CE">
        <w:rPr>
          <w:sz w:val="28"/>
          <w:szCs w:val="28"/>
          <w:lang w:val="tk-TM"/>
        </w:rPr>
        <w:t xml:space="preserve"> </w:t>
      </w:r>
      <w:r w:rsidRPr="00E817CE">
        <w:rPr>
          <w:sz w:val="28"/>
          <w:szCs w:val="28"/>
        </w:rPr>
        <w:t>kafedrasy</w:t>
      </w:r>
    </w:p>
    <w:p w:rsidR="00AB286B" w:rsidRPr="00E817CE" w:rsidRDefault="00AB286B" w:rsidP="00AB286B">
      <w:pPr>
        <w:jc w:val="center"/>
        <w:rPr>
          <w:b/>
          <w:sz w:val="28"/>
          <w:szCs w:val="28"/>
        </w:rPr>
      </w:pPr>
    </w:p>
    <w:p w:rsidR="00AB286B" w:rsidRPr="00E817CE" w:rsidRDefault="00AB286B" w:rsidP="00AB286B">
      <w:pPr>
        <w:pStyle w:val="2"/>
        <w:tabs>
          <w:tab w:val="left" w:pos="1845"/>
          <w:tab w:val="center" w:pos="4752"/>
        </w:tabs>
        <w:ind w:left="150"/>
        <w:jc w:val="center"/>
        <w:outlineLvl w:val="0"/>
        <w:rPr>
          <w:sz w:val="28"/>
          <w:szCs w:val="28"/>
        </w:rPr>
      </w:pPr>
      <w:r w:rsidRPr="00E817CE">
        <w:rPr>
          <w:b/>
          <w:sz w:val="28"/>
          <w:szCs w:val="28"/>
          <w:lang w:val="tk-TM"/>
        </w:rPr>
        <w:t>Elektrik üpjünçiligi</w:t>
      </w:r>
      <w:r w:rsidRPr="00E817CE">
        <w:rPr>
          <w:sz w:val="28"/>
          <w:szCs w:val="28"/>
        </w:rPr>
        <w:t xml:space="preserve"> hünar</w:t>
      </w:r>
      <w:r w:rsidRPr="00E817CE">
        <w:rPr>
          <w:sz w:val="28"/>
          <w:szCs w:val="28"/>
          <w:lang w:val="tk-TM"/>
        </w:rPr>
        <w:t>i</w:t>
      </w:r>
      <w:r w:rsidRPr="00E817CE">
        <w:rPr>
          <w:sz w:val="28"/>
          <w:szCs w:val="28"/>
        </w:rPr>
        <w:t xml:space="preserve"> üçin</w:t>
      </w:r>
    </w:p>
    <w:p w:rsidR="00AB286B" w:rsidRPr="00E817CE" w:rsidRDefault="00AB286B" w:rsidP="00AB286B">
      <w:pPr>
        <w:pStyle w:val="2"/>
        <w:tabs>
          <w:tab w:val="left" w:pos="1845"/>
          <w:tab w:val="center" w:pos="4752"/>
        </w:tabs>
        <w:ind w:left="150"/>
        <w:jc w:val="center"/>
        <w:outlineLvl w:val="0"/>
        <w:rPr>
          <w:sz w:val="28"/>
          <w:szCs w:val="28"/>
        </w:rPr>
      </w:pPr>
      <w:r w:rsidRPr="00E817CE">
        <w:rPr>
          <w:b/>
          <w:sz w:val="28"/>
          <w:szCs w:val="28"/>
          <w:lang w:val="tk-TM"/>
        </w:rPr>
        <w:t>“</w:t>
      </w:r>
      <w:r w:rsidRPr="00E817CE">
        <w:rPr>
          <w:rFonts w:eastAsia="Calibri"/>
          <w:b/>
          <w:bCs/>
          <w:sz w:val="28"/>
          <w:szCs w:val="28"/>
          <w:lang w:val="tk-TM" w:eastAsia="tk-TM"/>
        </w:rPr>
        <w:t>Elektrik enjamlaryň gurnalyşy we ulanylyşy”</w:t>
      </w:r>
      <w:r w:rsidRPr="00E817CE">
        <w:rPr>
          <w:sz w:val="28"/>
          <w:szCs w:val="28"/>
        </w:rPr>
        <w:t xml:space="preserve"> dersi boýunça umumy</w:t>
      </w:r>
      <w:r w:rsidRPr="00E817CE">
        <w:rPr>
          <w:sz w:val="28"/>
          <w:szCs w:val="28"/>
          <w:lang w:val="tk-TM"/>
        </w:rPr>
        <w:t xml:space="preserve"> okuw sapaklaryň ýazgylary</w:t>
      </w:r>
    </w:p>
    <w:p w:rsidR="00AB286B" w:rsidRDefault="00AB286B" w:rsidP="00AB286B">
      <w:pPr>
        <w:rPr>
          <w:b/>
          <w:sz w:val="28"/>
          <w:szCs w:val="28"/>
          <w:lang w:val="cs-CZ"/>
        </w:rPr>
      </w:pPr>
    </w:p>
    <w:p w:rsidR="00E817CE" w:rsidRDefault="00E817CE" w:rsidP="00AB286B">
      <w:pPr>
        <w:rPr>
          <w:b/>
          <w:sz w:val="28"/>
          <w:szCs w:val="28"/>
          <w:lang w:val="cs-CZ"/>
        </w:rPr>
      </w:pPr>
    </w:p>
    <w:p w:rsidR="00E817CE" w:rsidRDefault="00E817CE" w:rsidP="00AB286B">
      <w:pPr>
        <w:rPr>
          <w:b/>
          <w:sz w:val="28"/>
          <w:szCs w:val="28"/>
          <w:lang w:val="cs-CZ"/>
        </w:rPr>
      </w:pPr>
    </w:p>
    <w:p w:rsidR="00E817CE" w:rsidRPr="00E817CE" w:rsidRDefault="00E817CE" w:rsidP="00AB286B">
      <w:pPr>
        <w:rPr>
          <w:b/>
          <w:sz w:val="28"/>
          <w:szCs w:val="28"/>
          <w:lang w:val="cs-CZ"/>
        </w:rPr>
      </w:pPr>
    </w:p>
    <w:p w:rsidR="00AB286B" w:rsidRPr="00E817CE" w:rsidRDefault="00AB286B" w:rsidP="00AB286B">
      <w:pPr>
        <w:jc w:val="center"/>
        <w:rPr>
          <w:b/>
          <w:sz w:val="28"/>
          <w:szCs w:val="28"/>
          <w:lang w:val="cs-CZ"/>
        </w:rPr>
      </w:pPr>
    </w:p>
    <w:p w:rsidR="00AB286B" w:rsidRPr="00E817CE" w:rsidRDefault="00AB286B" w:rsidP="00AB286B">
      <w:pPr>
        <w:jc w:val="center"/>
        <w:rPr>
          <w:b/>
          <w:sz w:val="28"/>
          <w:szCs w:val="28"/>
          <w:lang w:val="cs-CZ"/>
        </w:rPr>
      </w:pPr>
    </w:p>
    <w:p w:rsidR="00AB286B" w:rsidRPr="00E817CE" w:rsidRDefault="00AB286B" w:rsidP="00AB286B">
      <w:pPr>
        <w:jc w:val="center"/>
        <w:rPr>
          <w:b/>
          <w:sz w:val="28"/>
          <w:szCs w:val="28"/>
          <w:lang w:val="cs-CZ"/>
        </w:rPr>
      </w:pPr>
    </w:p>
    <w:p w:rsidR="00AB286B" w:rsidRPr="00E817CE" w:rsidRDefault="00AB286B" w:rsidP="00AB286B">
      <w:pPr>
        <w:jc w:val="center"/>
        <w:rPr>
          <w:b/>
          <w:sz w:val="28"/>
          <w:szCs w:val="28"/>
          <w:lang w:val="cs-CZ"/>
        </w:rPr>
      </w:pPr>
    </w:p>
    <w:p w:rsidR="00AB286B" w:rsidRPr="00E817CE" w:rsidRDefault="00AB286B" w:rsidP="00AB286B">
      <w:pPr>
        <w:jc w:val="center"/>
        <w:rPr>
          <w:b/>
          <w:sz w:val="28"/>
          <w:szCs w:val="28"/>
          <w:lang w:val="cs-CZ"/>
        </w:rPr>
      </w:pPr>
    </w:p>
    <w:p w:rsidR="00AB286B" w:rsidRPr="00E817CE" w:rsidRDefault="00AB286B" w:rsidP="00AB286B">
      <w:pPr>
        <w:jc w:val="center"/>
        <w:rPr>
          <w:b/>
          <w:sz w:val="28"/>
          <w:szCs w:val="28"/>
          <w:lang w:val="cs-CZ"/>
        </w:rPr>
      </w:pPr>
    </w:p>
    <w:p w:rsidR="00AB286B" w:rsidRPr="00E817CE" w:rsidRDefault="00AB286B" w:rsidP="00AB286B">
      <w:pPr>
        <w:jc w:val="center"/>
        <w:rPr>
          <w:b/>
          <w:sz w:val="28"/>
          <w:szCs w:val="28"/>
          <w:lang w:val="cs-CZ"/>
        </w:rPr>
      </w:pPr>
    </w:p>
    <w:p w:rsidR="00AB286B" w:rsidRPr="00E817CE" w:rsidRDefault="00AB286B" w:rsidP="00AB286B">
      <w:pPr>
        <w:jc w:val="center"/>
        <w:rPr>
          <w:b/>
          <w:sz w:val="28"/>
          <w:szCs w:val="28"/>
          <w:lang w:val="cs-CZ"/>
        </w:rPr>
      </w:pPr>
    </w:p>
    <w:p w:rsidR="00AB286B" w:rsidRPr="00E817CE" w:rsidRDefault="00AB286B" w:rsidP="00AB286B">
      <w:pPr>
        <w:jc w:val="center"/>
        <w:rPr>
          <w:b/>
          <w:sz w:val="28"/>
          <w:szCs w:val="28"/>
          <w:lang w:val="cs-CZ"/>
        </w:rPr>
      </w:pPr>
    </w:p>
    <w:p w:rsidR="00AB286B" w:rsidRPr="00E817CE" w:rsidRDefault="00AB286B" w:rsidP="00AB286B">
      <w:pPr>
        <w:rPr>
          <w:b/>
          <w:sz w:val="28"/>
          <w:szCs w:val="28"/>
          <w:lang w:val="cs-CZ"/>
        </w:rPr>
      </w:pPr>
    </w:p>
    <w:p w:rsidR="00AB286B" w:rsidRPr="00E817CE" w:rsidRDefault="00AB286B" w:rsidP="00AB286B">
      <w:pPr>
        <w:jc w:val="center"/>
        <w:rPr>
          <w:b/>
          <w:sz w:val="28"/>
          <w:szCs w:val="28"/>
          <w:lang w:val="cs-CZ"/>
        </w:rPr>
      </w:pPr>
    </w:p>
    <w:p w:rsidR="00AB286B" w:rsidRPr="00E817CE" w:rsidRDefault="00AB286B" w:rsidP="00AB286B">
      <w:pPr>
        <w:jc w:val="right"/>
        <w:rPr>
          <w:b/>
          <w:sz w:val="28"/>
          <w:szCs w:val="28"/>
          <w:lang w:val="cs-CZ"/>
        </w:rPr>
      </w:pPr>
      <w:r w:rsidRPr="00E817CE">
        <w:rPr>
          <w:b/>
          <w:sz w:val="28"/>
          <w:szCs w:val="28"/>
          <w:lang w:val="cs-CZ"/>
        </w:rPr>
        <w:t>Taýýarlan :  D.Baýramow</w:t>
      </w:r>
    </w:p>
    <w:p w:rsidR="00AB286B" w:rsidRPr="00E817CE" w:rsidRDefault="00AB286B" w:rsidP="00AB286B">
      <w:pPr>
        <w:jc w:val="center"/>
        <w:rPr>
          <w:b/>
          <w:sz w:val="28"/>
          <w:szCs w:val="28"/>
          <w:lang w:val="cs-CZ"/>
        </w:rPr>
      </w:pPr>
    </w:p>
    <w:p w:rsidR="00AB286B" w:rsidRPr="00E817CE" w:rsidRDefault="00AB286B" w:rsidP="00AB286B">
      <w:pPr>
        <w:jc w:val="center"/>
        <w:rPr>
          <w:b/>
          <w:sz w:val="28"/>
          <w:szCs w:val="28"/>
          <w:lang w:val="cs-CZ"/>
        </w:rPr>
      </w:pPr>
    </w:p>
    <w:p w:rsidR="00AB286B" w:rsidRPr="00E817CE" w:rsidRDefault="00AB286B" w:rsidP="00AB286B">
      <w:pPr>
        <w:jc w:val="center"/>
        <w:rPr>
          <w:b/>
          <w:sz w:val="28"/>
          <w:szCs w:val="28"/>
          <w:lang w:val="cs-CZ"/>
        </w:rPr>
      </w:pPr>
    </w:p>
    <w:p w:rsidR="00AB286B" w:rsidRPr="00E817CE" w:rsidRDefault="00AB286B" w:rsidP="00AB286B">
      <w:pPr>
        <w:jc w:val="center"/>
        <w:rPr>
          <w:b/>
          <w:sz w:val="28"/>
          <w:szCs w:val="28"/>
          <w:lang w:val="cs-CZ"/>
        </w:rPr>
      </w:pPr>
    </w:p>
    <w:p w:rsidR="00AB286B" w:rsidRPr="00E817CE" w:rsidRDefault="00AB286B" w:rsidP="00AB286B">
      <w:pPr>
        <w:jc w:val="center"/>
        <w:rPr>
          <w:b/>
          <w:sz w:val="28"/>
          <w:szCs w:val="28"/>
          <w:lang w:val="cs-CZ"/>
        </w:rPr>
      </w:pPr>
    </w:p>
    <w:p w:rsidR="00AB286B" w:rsidRPr="00E817CE" w:rsidRDefault="00AB286B" w:rsidP="00AB286B">
      <w:pPr>
        <w:jc w:val="center"/>
        <w:rPr>
          <w:b/>
          <w:sz w:val="28"/>
          <w:szCs w:val="28"/>
          <w:lang w:val="cs-CZ"/>
        </w:rPr>
      </w:pPr>
    </w:p>
    <w:p w:rsidR="00AB286B" w:rsidRPr="00E817CE" w:rsidRDefault="00AB286B" w:rsidP="00AB286B">
      <w:pPr>
        <w:jc w:val="center"/>
        <w:rPr>
          <w:b/>
          <w:sz w:val="28"/>
          <w:szCs w:val="28"/>
          <w:lang w:val="cs-CZ"/>
        </w:rPr>
      </w:pPr>
    </w:p>
    <w:p w:rsidR="00AB286B" w:rsidRDefault="00AB286B" w:rsidP="00AB286B">
      <w:pPr>
        <w:jc w:val="center"/>
        <w:rPr>
          <w:b/>
          <w:sz w:val="28"/>
          <w:szCs w:val="28"/>
          <w:lang w:val="cs-CZ"/>
        </w:rPr>
      </w:pPr>
    </w:p>
    <w:p w:rsidR="00E817CE" w:rsidRDefault="00E817CE" w:rsidP="00AB286B">
      <w:pPr>
        <w:jc w:val="center"/>
        <w:rPr>
          <w:b/>
          <w:sz w:val="28"/>
          <w:szCs w:val="28"/>
          <w:lang w:val="cs-CZ"/>
        </w:rPr>
      </w:pPr>
    </w:p>
    <w:p w:rsidR="00E817CE" w:rsidRPr="00E817CE" w:rsidRDefault="00E817CE" w:rsidP="00AB286B">
      <w:pPr>
        <w:jc w:val="center"/>
        <w:rPr>
          <w:b/>
          <w:sz w:val="28"/>
          <w:szCs w:val="28"/>
          <w:lang w:val="cs-CZ"/>
        </w:rPr>
      </w:pPr>
    </w:p>
    <w:p w:rsidR="00AB286B" w:rsidRPr="00E817CE" w:rsidRDefault="00AB286B" w:rsidP="00AB286B">
      <w:pPr>
        <w:jc w:val="center"/>
        <w:rPr>
          <w:b/>
          <w:sz w:val="28"/>
          <w:szCs w:val="28"/>
          <w:lang w:val="cs-CZ"/>
        </w:rPr>
      </w:pPr>
    </w:p>
    <w:p w:rsidR="00AB286B" w:rsidRPr="00E817CE" w:rsidRDefault="00AB286B" w:rsidP="00AB286B">
      <w:pPr>
        <w:jc w:val="center"/>
        <w:rPr>
          <w:b/>
          <w:sz w:val="28"/>
          <w:szCs w:val="28"/>
          <w:lang w:val="cs-CZ"/>
        </w:rPr>
      </w:pPr>
    </w:p>
    <w:p w:rsidR="000A59FD" w:rsidRDefault="00AB286B" w:rsidP="000A59FD">
      <w:pPr>
        <w:jc w:val="center"/>
        <w:rPr>
          <w:b/>
          <w:sz w:val="28"/>
          <w:szCs w:val="28"/>
          <w:lang w:val="cs-CZ"/>
        </w:rPr>
      </w:pPr>
      <w:r w:rsidRPr="00E817CE">
        <w:rPr>
          <w:b/>
          <w:sz w:val="28"/>
          <w:szCs w:val="28"/>
          <w:lang w:val="cs-CZ"/>
        </w:rPr>
        <w:t>AŞGABAT – 2020 ý</w:t>
      </w:r>
    </w:p>
    <w:p w:rsidR="00A75491" w:rsidRDefault="00A75491" w:rsidP="000A59FD">
      <w:pPr>
        <w:jc w:val="center"/>
        <w:rPr>
          <w:b/>
          <w:sz w:val="28"/>
          <w:szCs w:val="28"/>
          <w:lang w:val="cs-CZ"/>
        </w:rPr>
      </w:pPr>
    </w:p>
    <w:p w:rsidR="00A75491" w:rsidRDefault="00A75491" w:rsidP="000A59FD">
      <w:pPr>
        <w:jc w:val="center"/>
        <w:rPr>
          <w:b/>
          <w:sz w:val="28"/>
          <w:szCs w:val="28"/>
          <w:lang w:val="cs-CZ"/>
        </w:rPr>
      </w:pPr>
    </w:p>
    <w:p w:rsidR="00AB286B" w:rsidRPr="00E817CE" w:rsidRDefault="00AB286B" w:rsidP="000A59FD">
      <w:pPr>
        <w:jc w:val="center"/>
        <w:rPr>
          <w:b/>
          <w:sz w:val="28"/>
          <w:szCs w:val="28"/>
          <w:lang w:val="tk-TM"/>
        </w:rPr>
      </w:pPr>
      <w:r w:rsidRPr="00E817CE">
        <w:rPr>
          <w:b/>
          <w:sz w:val="28"/>
          <w:szCs w:val="28"/>
          <w:lang w:val="cs-CZ"/>
        </w:rPr>
        <w:lastRenderedPageBreak/>
        <w:t xml:space="preserve">TEMA № </w:t>
      </w:r>
      <w:r w:rsidRPr="00E817CE">
        <w:rPr>
          <w:b/>
          <w:sz w:val="28"/>
          <w:szCs w:val="28"/>
          <w:lang w:val="tk-TM"/>
        </w:rPr>
        <w:t>10</w:t>
      </w:r>
    </w:p>
    <w:p w:rsidR="00AB286B" w:rsidRPr="00E817CE" w:rsidRDefault="00AB286B" w:rsidP="00AB286B">
      <w:pPr>
        <w:autoSpaceDE w:val="0"/>
        <w:autoSpaceDN w:val="0"/>
        <w:adjustRightInd w:val="0"/>
        <w:jc w:val="center"/>
        <w:rPr>
          <w:rFonts w:eastAsia="Calibri"/>
          <w:b/>
          <w:bCs/>
          <w:sz w:val="28"/>
          <w:szCs w:val="28"/>
          <w:lang w:val="tk-TM" w:eastAsia="tk-TM"/>
        </w:rPr>
      </w:pPr>
      <w:r w:rsidRPr="00E817CE">
        <w:rPr>
          <w:b/>
          <w:sz w:val="28"/>
          <w:szCs w:val="28"/>
          <w:lang w:val="cs-CZ"/>
        </w:rPr>
        <w:br/>
        <w:t xml:space="preserve">   Tema:</w:t>
      </w:r>
      <w:r w:rsidRPr="00E817CE">
        <w:rPr>
          <w:b/>
          <w:sz w:val="28"/>
          <w:szCs w:val="28"/>
          <w:lang w:val="tk-TM"/>
        </w:rPr>
        <w:t xml:space="preserve"> </w:t>
      </w:r>
      <w:r w:rsidRPr="00E817CE">
        <w:rPr>
          <w:rFonts w:eastAsia="Calibri"/>
          <w:b/>
          <w:bCs/>
          <w:sz w:val="28"/>
          <w:szCs w:val="28"/>
          <w:lang w:val="tk-TM" w:eastAsia="tk-TM"/>
        </w:rPr>
        <w:t>Açyklykda elektrik geçiriji liniýaň montažy</w:t>
      </w:r>
      <w:r w:rsidRPr="00E817CE">
        <w:rPr>
          <w:b/>
          <w:sz w:val="28"/>
          <w:szCs w:val="28"/>
          <w:lang w:val="cs-CZ"/>
        </w:rPr>
        <w:t xml:space="preserve">.   </w:t>
      </w:r>
    </w:p>
    <w:p w:rsidR="00AB286B" w:rsidRPr="00E817CE" w:rsidRDefault="00AB286B" w:rsidP="00AB286B">
      <w:pPr>
        <w:autoSpaceDE w:val="0"/>
        <w:autoSpaceDN w:val="0"/>
        <w:adjustRightInd w:val="0"/>
        <w:jc w:val="center"/>
        <w:rPr>
          <w:rFonts w:eastAsia="Calibri"/>
          <w:b/>
          <w:bCs/>
          <w:sz w:val="28"/>
          <w:szCs w:val="28"/>
          <w:lang w:val="tk-TM" w:eastAsia="tk-TM"/>
        </w:rPr>
      </w:pPr>
      <w:r w:rsidRPr="00E817CE">
        <w:rPr>
          <w:b/>
          <w:sz w:val="28"/>
          <w:szCs w:val="28"/>
          <w:lang w:val="cs-CZ"/>
        </w:rPr>
        <w:t xml:space="preserve">                                    </w:t>
      </w:r>
    </w:p>
    <w:p w:rsidR="00AB286B" w:rsidRPr="00E817CE" w:rsidRDefault="00AB286B" w:rsidP="00AB286B">
      <w:pPr>
        <w:jc w:val="center"/>
        <w:rPr>
          <w:b/>
          <w:sz w:val="28"/>
          <w:szCs w:val="28"/>
          <w:lang w:val="tk-TM"/>
        </w:rPr>
      </w:pPr>
      <w:r w:rsidRPr="00E817CE">
        <w:rPr>
          <w:b/>
          <w:sz w:val="28"/>
          <w:szCs w:val="28"/>
          <w:lang w:val="cs-CZ"/>
        </w:rPr>
        <w:t xml:space="preserve"> </w:t>
      </w:r>
      <w:r w:rsidRPr="00E817CE">
        <w:rPr>
          <w:b/>
          <w:sz w:val="28"/>
          <w:szCs w:val="28"/>
          <w:lang w:val="tk-TM"/>
        </w:rPr>
        <w:t>Meýilnama:</w:t>
      </w:r>
    </w:p>
    <w:p w:rsidR="00AB286B" w:rsidRPr="00E817CE" w:rsidRDefault="00AB286B" w:rsidP="00AB286B">
      <w:pPr>
        <w:jc w:val="center"/>
        <w:rPr>
          <w:b/>
          <w:sz w:val="28"/>
          <w:szCs w:val="28"/>
          <w:lang w:val="tk-TM"/>
        </w:rPr>
      </w:pPr>
    </w:p>
    <w:p w:rsidR="00AB286B" w:rsidRPr="00E817CE" w:rsidRDefault="00AB286B" w:rsidP="00AB286B">
      <w:pPr>
        <w:pStyle w:val="a3"/>
        <w:numPr>
          <w:ilvl w:val="0"/>
          <w:numId w:val="2"/>
        </w:numPr>
        <w:autoSpaceDE w:val="0"/>
        <w:autoSpaceDN w:val="0"/>
        <w:adjustRightInd w:val="0"/>
        <w:spacing w:after="0"/>
        <w:rPr>
          <w:rFonts w:eastAsia="Calibri"/>
          <w:b/>
          <w:bCs/>
          <w:sz w:val="28"/>
          <w:szCs w:val="28"/>
          <w:lang w:val="tk-TM" w:eastAsia="tk-TM"/>
        </w:rPr>
      </w:pPr>
      <w:r w:rsidRPr="00E817CE">
        <w:rPr>
          <w:rFonts w:eastAsia="Calibri"/>
          <w:b/>
          <w:bCs/>
          <w:sz w:val="28"/>
          <w:szCs w:val="28"/>
          <w:lang w:val="tk-TM" w:eastAsia="tk-TM"/>
        </w:rPr>
        <w:t>Açyklykdaky elektrik geçiş yollarynyň (AEGÝO) diregleriniň häsiýetnamasy.</w:t>
      </w:r>
    </w:p>
    <w:p w:rsidR="00AB286B" w:rsidRPr="00E817CE" w:rsidRDefault="00AB286B" w:rsidP="00AB286B">
      <w:pPr>
        <w:pStyle w:val="a4"/>
        <w:numPr>
          <w:ilvl w:val="0"/>
          <w:numId w:val="2"/>
        </w:numPr>
        <w:spacing w:after="0"/>
        <w:ind w:right="-18"/>
        <w:jc w:val="left"/>
        <w:rPr>
          <w:rFonts w:eastAsia="Calibri"/>
          <w:b/>
          <w:bCs/>
          <w:sz w:val="28"/>
          <w:szCs w:val="28"/>
          <w:lang w:val="tk-TM" w:eastAsia="tk-TM"/>
        </w:rPr>
      </w:pPr>
      <w:r w:rsidRPr="00E817CE">
        <w:rPr>
          <w:rFonts w:eastAsia="Calibri"/>
          <w:b/>
          <w:bCs/>
          <w:sz w:val="28"/>
          <w:szCs w:val="28"/>
          <w:lang w:val="tk-TM" w:eastAsia="tk-TM"/>
        </w:rPr>
        <w:t xml:space="preserve">AEGÝO-laryň elektrik simlary. </w:t>
      </w:r>
    </w:p>
    <w:p w:rsidR="00DE4D7C" w:rsidRPr="00E817CE" w:rsidRDefault="00AB286B" w:rsidP="00AB286B">
      <w:pPr>
        <w:pStyle w:val="a3"/>
        <w:numPr>
          <w:ilvl w:val="0"/>
          <w:numId w:val="2"/>
        </w:numPr>
        <w:spacing w:after="0"/>
        <w:rPr>
          <w:sz w:val="28"/>
          <w:szCs w:val="28"/>
          <w:lang w:val="tk-TM"/>
        </w:rPr>
      </w:pPr>
      <w:r w:rsidRPr="00E817CE">
        <w:rPr>
          <w:rFonts w:eastAsia="Calibri"/>
          <w:b/>
          <w:bCs/>
          <w:sz w:val="28"/>
          <w:szCs w:val="28"/>
          <w:lang w:val="tk-TM" w:eastAsia="tk-TM"/>
        </w:rPr>
        <w:t>Açyklykdaky e</w:t>
      </w:r>
      <w:r w:rsidR="009E0228">
        <w:rPr>
          <w:rFonts w:eastAsia="Calibri"/>
          <w:b/>
          <w:bCs/>
          <w:sz w:val="28"/>
          <w:szCs w:val="28"/>
          <w:lang w:val="tk-TM" w:eastAsia="tk-TM"/>
        </w:rPr>
        <w:t>lektrik geçiş yollarynyň izolýa</w:t>
      </w:r>
      <w:r w:rsidR="009E0228" w:rsidRPr="009E0228">
        <w:rPr>
          <w:rFonts w:eastAsia="Calibri"/>
          <w:b/>
          <w:bCs/>
          <w:sz w:val="28"/>
          <w:szCs w:val="28"/>
          <w:lang w:val="tk-TM" w:eastAsia="tk-TM"/>
        </w:rPr>
        <w:t>t</w:t>
      </w:r>
      <w:r w:rsidRPr="00E817CE">
        <w:rPr>
          <w:rFonts w:eastAsia="Calibri"/>
          <w:b/>
          <w:bCs/>
          <w:sz w:val="28"/>
          <w:szCs w:val="28"/>
          <w:lang w:val="tk-TM" w:eastAsia="tk-TM"/>
        </w:rPr>
        <w:t>orlary</w:t>
      </w:r>
      <w:r w:rsidRPr="00E817CE">
        <w:rPr>
          <w:rFonts w:eastAsia="Calibri"/>
          <w:bCs/>
          <w:sz w:val="28"/>
          <w:szCs w:val="28"/>
          <w:lang w:val="tk-TM" w:eastAsia="tk-TM"/>
        </w:rPr>
        <w:t>.</w:t>
      </w:r>
    </w:p>
    <w:p w:rsidR="00AB286B" w:rsidRPr="00E817CE" w:rsidRDefault="00AB286B" w:rsidP="00AB286B">
      <w:pPr>
        <w:spacing w:after="0"/>
        <w:rPr>
          <w:sz w:val="28"/>
          <w:szCs w:val="28"/>
          <w:lang w:val="tk-TM"/>
        </w:rPr>
      </w:pPr>
    </w:p>
    <w:p w:rsidR="00AB286B" w:rsidRPr="00E817CE" w:rsidRDefault="00AB286B" w:rsidP="00AB286B">
      <w:pPr>
        <w:spacing w:after="0"/>
        <w:rPr>
          <w:sz w:val="28"/>
          <w:szCs w:val="28"/>
          <w:lang w:val="tk-TM"/>
        </w:rPr>
      </w:pPr>
    </w:p>
    <w:p w:rsidR="00AB286B" w:rsidRPr="00E817CE" w:rsidRDefault="00AB286B" w:rsidP="00AB286B">
      <w:pPr>
        <w:spacing w:after="0"/>
        <w:rPr>
          <w:sz w:val="28"/>
          <w:szCs w:val="28"/>
          <w:lang w:val="tk-TM"/>
        </w:rPr>
      </w:pPr>
    </w:p>
    <w:p w:rsidR="00AB286B" w:rsidRPr="00E817CE" w:rsidRDefault="00E817CE" w:rsidP="00E817CE">
      <w:pPr>
        <w:autoSpaceDE w:val="0"/>
        <w:autoSpaceDN w:val="0"/>
        <w:adjustRightInd w:val="0"/>
        <w:spacing w:after="0" w:line="240" w:lineRule="auto"/>
        <w:ind w:left="0" w:right="0" w:firstLine="0"/>
        <w:jc w:val="center"/>
        <w:rPr>
          <w:rFonts w:eastAsiaTheme="minorHAnsi"/>
          <w:b/>
          <w:bCs/>
          <w:color w:val="auto"/>
          <w:sz w:val="28"/>
          <w:szCs w:val="28"/>
          <w:lang w:val="tk-TM" w:eastAsia="en-US"/>
        </w:rPr>
      </w:pPr>
      <w:r w:rsidRPr="00E817CE">
        <w:rPr>
          <w:rFonts w:eastAsiaTheme="minorHAnsi"/>
          <w:b/>
          <w:bCs/>
          <w:color w:val="auto"/>
          <w:sz w:val="28"/>
          <w:szCs w:val="28"/>
          <w:lang w:val="tk-TM" w:eastAsia="en-US"/>
        </w:rPr>
        <w:t>Açyklykdaky elektrik geçiş yollarynyň (AEGÝO) diregleriniň häsiýetnamasy AEGÝO-laryň elektrik simlary we izolýarorlary</w:t>
      </w:r>
    </w:p>
    <w:p w:rsidR="000B6EC1" w:rsidRDefault="000B6EC1" w:rsidP="00E817CE">
      <w:pPr>
        <w:autoSpaceDE w:val="0"/>
        <w:autoSpaceDN w:val="0"/>
        <w:adjustRightInd w:val="0"/>
        <w:spacing w:after="0" w:line="240" w:lineRule="auto"/>
        <w:ind w:left="0" w:right="0" w:firstLine="0"/>
        <w:jc w:val="center"/>
        <w:rPr>
          <w:rFonts w:eastAsiaTheme="minorHAnsi"/>
          <w:b/>
          <w:bCs/>
          <w:color w:val="auto"/>
          <w:sz w:val="28"/>
          <w:szCs w:val="28"/>
          <w:lang w:val="tk-TM" w:eastAsia="en-US"/>
        </w:rPr>
      </w:pPr>
    </w:p>
    <w:p w:rsidR="00A75491" w:rsidRDefault="00A75491" w:rsidP="00E817CE">
      <w:pPr>
        <w:autoSpaceDE w:val="0"/>
        <w:autoSpaceDN w:val="0"/>
        <w:adjustRightInd w:val="0"/>
        <w:spacing w:after="0" w:line="240" w:lineRule="auto"/>
        <w:ind w:left="0" w:right="0" w:firstLine="0"/>
        <w:jc w:val="center"/>
        <w:rPr>
          <w:rFonts w:eastAsiaTheme="minorHAnsi"/>
          <w:b/>
          <w:bCs/>
          <w:color w:val="auto"/>
          <w:sz w:val="28"/>
          <w:szCs w:val="28"/>
          <w:lang w:val="tk-TM" w:eastAsia="en-US"/>
        </w:rPr>
      </w:pPr>
    </w:p>
    <w:p w:rsidR="000B6EC1" w:rsidRDefault="00A75491" w:rsidP="00E817CE">
      <w:pPr>
        <w:autoSpaceDE w:val="0"/>
        <w:autoSpaceDN w:val="0"/>
        <w:adjustRightInd w:val="0"/>
        <w:spacing w:after="0" w:line="240" w:lineRule="auto"/>
        <w:ind w:left="0" w:right="0" w:firstLine="0"/>
        <w:jc w:val="center"/>
        <w:rPr>
          <w:rFonts w:eastAsiaTheme="minorHAnsi"/>
          <w:b/>
          <w:bCs/>
          <w:color w:val="auto"/>
          <w:sz w:val="28"/>
          <w:szCs w:val="28"/>
          <w:lang w:val="tk-TM" w:eastAsia="en-US"/>
        </w:rPr>
      </w:pPr>
      <w:r>
        <w:rPr>
          <w:noProof/>
          <w:lang w:val="tk-TM" w:eastAsia="tk-TM"/>
        </w:rPr>
        <w:drawing>
          <wp:anchor distT="0" distB="0" distL="114300" distR="114300" simplePos="0" relativeHeight="251659264" behindDoc="0" locked="0" layoutInCell="1" allowOverlap="1" wp14:anchorId="040C9B9D" wp14:editId="72BA7727">
            <wp:simplePos x="0" y="0"/>
            <wp:positionH relativeFrom="column">
              <wp:posOffset>168275</wp:posOffset>
            </wp:positionH>
            <wp:positionV relativeFrom="paragraph">
              <wp:posOffset>299085</wp:posOffset>
            </wp:positionV>
            <wp:extent cx="6040120" cy="441960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040120" cy="4419600"/>
                    </a:xfrm>
                    <a:prstGeom prst="rect">
                      <a:avLst/>
                    </a:prstGeom>
                  </pic:spPr>
                </pic:pic>
              </a:graphicData>
            </a:graphic>
            <wp14:sizeRelH relativeFrom="margin">
              <wp14:pctWidth>0</wp14:pctWidth>
            </wp14:sizeRelH>
            <wp14:sizeRelV relativeFrom="margin">
              <wp14:pctHeight>0</wp14:pctHeight>
            </wp14:sizeRelV>
          </wp:anchor>
        </w:drawing>
      </w:r>
    </w:p>
    <w:p w:rsidR="00A75491" w:rsidRDefault="00A75491" w:rsidP="00E817CE">
      <w:pPr>
        <w:autoSpaceDE w:val="0"/>
        <w:autoSpaceDN w:val="0"/>
        <w:adjustRightInd w:val="0"/>
        <w:spacing w:after="0" w:line="240" w:lineRule="auto"/>
        <w:ind w:left="0" w:right="0" w:firstLine="0"/>
        <w:jc w:val="center"/>
        <w:rPr>
          <w:rFonts w:eastAsiaTheme="minorHAnsi"/>
          <w:b/>
          <w:bCs/>
          <w:color w:val="auto"/>
          <w:sz w:val="28"/>
          <w:szCs w:val="28"/>
          <w:lang w:val="tk-TM" w:eastAsia="en-US"/>
        </w:rPr>
      </w:pPr>
    </w:p>
    <w:p w:rsidR="00A75491" w:rsidRDefault="00A75491" w:rsidP="00E817CE">
      <w:pPr>
        <w:autoSpaceDE w:val="0"/>
        <w:autoSpaceDN w:val="0"/>
        <w:adjustRightInd w:val="0"/>
        <w:spacing w:after="0" w:line="240" w:lineRule="auto"/>
        <w:ind w:left="0" w:right="0" w:firstLine="0"/>
        <w:jc w:val="center"/>
        <w:rPr>
          <w:rFonts w:eastAsiaTheme="minorHAnsi"/>
          <w:b/>
          <w:bCs/>
          <w:color w:val="auto"/>
          <w:sz w:val="28"/>
          <w:szCs w:val="28"/>
          <w:lang w:val="tk-TM" w:eastAsia="en-US"/>
        </w:rPr>
      </w:pPr>
    </w:p>
    <w:p w:rsidR="000B6EC1" w:rsidRDefault="000B6EC1" w:rsidP="00E817CE">
      <w:pPr>
        <w:autoSpaceDE w:val="0"/>
        <w:autoSpaceDN w:val="0"/>
        <w:adjustRightInd w:val="0"/>
        <w:spacing w:after="0" w:line="240" w:lineRule="auto"/>
        <w:ind w:left="0" w:right="0" w:firstLine="0"/>
        <w:jc w:val="center"/>
        <w:rPr>
          <w:rFonts w:eastAsiaTheme="minorHAnsi"/>
          <w:b/>
          <w:bCs/>
          <w:color w:val="auto"/>
          <w:sz w:val="28"/>
          <w:szCs w:val="28"/>
          <w:lang w:val="tk-TM" w:eastAsia="en-US"/>
        </w:rPr>
      </w:pPr>
      <w:r>
        <w:rPr>
          <w:rFonts w:eastAsiaTheme="minorHAnsi"/>
          <w:b/>
          <w:bCs/>
          <w:color w:val="auto"/>
          <w:sz w:val="28"/>
          <w:szCs w:val="28"/>
          <w:lang w:val="tk-TM" w:eastAsia="en-US"/>
        </w:rPr>
        <w:t>A-</w:t>
      </w:r>
      <w:r w:rsidR="005501A5" w:rsidRPr="005501A5">
        <w:rPr>
          <w:rFonts w:eastAsiaTheme="minorHAnsi"/>
          <w:b/>
          <w:bCs/>
          <w:color w:val="auto"/>
          <w:sz w:val="28"/>
          <w:szCs w:val="28"/>
          <w:lang w:val="tk-TM" w:eastAsia="en-US"/>
        </w:rPr>
        <w:t xml:space="preserve">П </w:t>
      </w:r>
      <w:r w:rsidR="005501A5">
        <w:rPr>
          <w:rFonts w:eastAsiaTheme="minorHAnsi"/>
          <w:b/>
          <w:bCs/>
          <w:color w:val="auto"/>
          <w:sz w:val="28"/>
          <w:szCs w:val="28"/>
          <w:lang w:val="tk-TM" w:eastAsia="en-US"/>
        </w:rPr>
        <w:t>görnüşli , açyklykda naprýaženiýalary 35-110 kw elektrik geçiriji agaç sütünler</w:t>
      </w:r>
    </w:p>
    <w:p w:rsidR="005501A5" w:rsidRPr="002D139A" w:rsidRDefault="00C2245C" w:rsidP="00C2245C">
      <w:pPr>
        <w:autoSpaceDE w:val="0"/>
        <w:autoSpaceDN w:val="0"/>
        <w:adjustRightInd w:val="0"/>
        <w:spacing w:after="0" w:line="240" w:lineRule="auto"/>
        <w:ind w:left="0" w:right="0" w:firstLine="0"/>
        <w:jc w:val="left"/>
        <w:rPr>
          <w:rFonts w:eastAsiaTheme="minorHAnsi"/>
          <w:bCs/>
          <w:color w:val="auto"/>
          <w:sz w:val="28"/>
          <w:szCs w:val="28"/>
          <w:lang w:val="tk-TM" w:eastAsia="en-US"/>
        </w:rPr>
      </w:pPr>
      <w:r w:rsidRPr="002D139A">
        <w:rPr>
          <w:rFonts w:eastAsiaTheme="minorHAnsi"/>
          <w:bCs/>
          <w:color w:val="auto"/>
          <w:sz w:val="28"/>
          <w:szCs w:val="28"/>
          <w:lang w:val="tk-TM" w:eastAsia="en-US"/>
        </w:rPr>
        <w:t>1-</w:t>
      </w:r>
      <w:r w:rsidR="002D139A">
        <w:rPr>
          <w:rFonts w:eastAsiaTheme="minorHAnsi"/>
          <w:bCs/>
          <w:color w:val="auto"/>
          <w:sz w:val="28"/>
          <w:szCs w:val="28"/>
          <w:lang w:val="tk-TM" w:eastAsia="en-US"/>
        </w:rPr>
        <w:t xml:space="preserve"> </w:t>
      </w:r>
      <w:r w:rsidRPr="002D139A">
        <w:rPr>
          <w:rFonts w:eastAsiaTheme="minorHAnsi"/>
          <w:bCs/>
          <w:color w:val="auto"/>
          <w:sz w:val="28"/>
          <w:szCs w:val="28"/>
          <w:lang w:val="tk-TM" w:eastAsia="en-US"/>
        </w:rPr>
        <w:t>agaç sütüniň goragy</w:t>
      </w:r>
      <w:r w:rsidR="002D139A">
        <w:rPr>
          <w:rFonts w:eastAsiaTheme="minorHAnsi"/>
          <w:bCs/>
          <w:color w:val="auto"/>
          <w:sz w:val="28"/>
          <w:szCs w:val="28"/>
          <w:lang w:val="tk-TM" w:eastAsia="en-US"/>
        </w:rPr>
        <w:t>.</w:t>
      </w:r>
    </w:p>
    <w:p w:rsidR="00C2245C" w:rsidRPr="002D139A" w:rsidRDefault="00C2245C" w:rsidP="00C2245C">
      <w:pPr>
        <w:autoSpaceDE w:val="0"/>
        <w:autoSpaceDN w:val="0"/>
        <w:adjustRightInd w:val="0"/>
        <w:spacing w:after="0" w:line="240" w:lineRule="auto"/>
        <w:ind w:left="0" w:right="0" w:firstLine="0"/>
        <w:jc w:val="left"/>
        <w:rPr>
          <w:rFonts w:eastAsiaTheme="minorHAnsi"/>
          <w:bCs/>
          <w:color w:val="auto"/>
          <w:sz w:val="28"/>
          <w:szCs w:val="28"/>
          <w:lang w:val="tk-TM" w:eastAsia="en-US"/>
        </w:rPr>
      </w:pPr>
      <w:r w:rsidRPr="002D139A">
        <w:rPr>
          <w:rFonts w:eastAsiaTheme="minorHAnsi"/>
          <w:bCs/>
          <w:color w:val="auto"/>
          <w:sz w:val="28"/>
          <w:szCs w:val="28"/>
          <w:lang w:val="tk-TM" w:eastAsia="en-US"/>
        </w:rPr>
        <w:t>2-</w:t>
      </w:r>
      <w:r w:rsidR="002D139A">
        <w:rPr>
          <w:rFonts w:eastAsiaTheme="minorHAnsi"/>
          <w:bCs/>
          <w:color w:val="auto"/>
          <w:sz w:val="28"/>
          <w:szCs w:val="28"/>
          <w:lang w:val="tk-TM" w:eastAsia="en-US"/>
        </w:rPr>
        <w:t xml:space="preserve"> </w:t>
      </w:r>
      <w:r w:rsidRPr="002D139A">
        <w:rPr>
          <w:rFonts w:eastAsiaTheme="minorHAnsi"/>
          <w:bCs/>
          <w:color w:val="auto"/>
          <w:sz w:val="28"/>
          <w:szCs w:val="28"/>
          <w:lang w:val="tk-TM" w:eastAsia="en-US"/>
        </w:rPr>
        <w:t>sütün</w:t>
      </w:r>
      <w:r w:rsidR="002D139A">
        <w:rPr>
          <w:rFonts w:eastAsiaTheme="minorHAnsi"/>
          <w:bCs/>
          <w:color w:val="auto"/>
          <w:sz w:val="28"/>
          <w:szCs w:val="28"/>
          <w:lang w:val="tk-TM" w:eastAsia="en-US"/>
        </w:rPr>
        <w:t>.</w:t>
      </w:r>
    </w:p>
    <w:p w:rsidR="00C2245C" w:rsidRPr="002D139A" w:rsidRDefault="00C2245C" w:rsidP="00C2245C">
      <w:pPr>
        <w:autoSpaceDE w:val="0"/>
        <w:autoSpaceDN w:val="0"/>
        <w:adjustRightInd w:val="0"/>
        <w:spacing w:after="0" w:line="240" w:lineRule="auto"/>
        <w:ind w:left="0" w:right="0" w:firstLine="0"/>
        <w:jc w:val="left"/>
        <w:rPr>
          <w:rFonts w:eastAsiaTheme="minorHAnsi"/>
          <w:bCs/>
          <w:color w:val="auto"/>
          <w:sz w:val="28"/>
          <w:szCs w:val="28"/>
          <w:lang w:val="tk-TM" w:eastAsia="en-US"/>
        </w:rPr>
      </w:pPr>
      <w:r w:rsidRPr="002D139A">
        <w:rPr>
          <w:rFonts w:eastAsiaTheme="minorHAnsi"/>
          <w:bCs/>
          <w:color w:val="auto"/>
          <w:sz w:val="28"/>
          <w:szCs w:val="28"/>
          <w:lang w:val="tk-TM" w:eastAsia="en-US"/>
        </w:rPr>
        <w:t>3-</w:t>
      </w:r>
      <w:r w:rsidR="002D139A">
        <w:rPr>
          <w:rFonts w:eastAsiaTheme="minorHAnsi"/>
          <w:bCs/>
          <w:color w:val="auto"/>
          <w:sz w:val="28"/>
          <w:szCs w:val="28"/>
          <w:lang w:val="tk-TM" w:eastAsia="en-US"/>
        </w:rPr>
        <w:t xml:space="preserve"> </w:t>
      </w:r>
      <w:r w:rsidRPr="002D139A">
        <w:rPr>
          <w:rFonts w:eastAsiaTheme="minorHAnsi"/>
          <w:bCs/>
          <w:color w:val="auto"/>
          <w:sz w:val="28"/>
          <w:szCs w:val="28"/>
          <w:lang w:val="tk-TM" w:eastAsia="en-US"/>
        </w:rPr>
        <w:t>berkitmek üçin kese agaç</w:t>
      </w:r>
      <w:r w:rsidR="002D139A">
        <w:rPr>
          <w:rFonts w:eastAsiaTheme="minorHAnsi"/>
          <w:bCs/>
          <w:color w:val="auto"/>
          <w:sz w:val="28"/>
          <w:szCs w:val="28"/>
          <w:lang w:val="tk-TM" w:eastAsia="en-US"/>
        </w:rPr>
        <w:t>.</w:t>
      </w:r>
    </w:p>
    <w:p w:rsidR="00C2245C" w:rsidRPr="002D139A" w:rsidRDefault="00C2245C" w:rsidP="00C2245C">
      <w:pPr>
        <w:autoSpaceDE w:val="0"/>
        <w:autoSpaceDN w:val="0"/>
        <w:adjustRightInd w:val="0"/>
        <w:spacing w:after="0" w:line="240" w:lineRule="auto"/>
        <w:ind w:left="0" w:right="0" w:firstLine="0"/>
        <w:jc w:val="left"/>
        <w:rPr>
          <w:rFonts w:eastAsiaTheme="minorHAnsi"/>
          <w:bCs/>
          <w:color w:val="auto"/>
          <w:sz w:val="28"/>
          <w:szCs w:val="28"/>
          <w:lang w:val="tk-TM" w:eastAsia="en-US"/>
        </w:rPr>
      </w:pPr>
      <w:r w:rsidRPr="002D139A">
        <w:rPr>
          <w:rFonts w:eastAsiaTheme="minorHAnsi"/>
          <w:bCs/>
          <w:color w:val="auto"/>
          <w:sz w:val="28"/>
          <w:szCs w:val="28"/>
          <w:lang w:val="tk-TM" w:eastAsia="en-US"/>
        </w:rPr>
        <w:t>4-</w:t>
      </w:r>
      <w:r w:rsidR="002D139A">
        <w:rPr>
          <w:rFonts w:eastAsiaTheme="minorHAnsi"/>
          <w:bCs/>
          <w:color w:val="auto"/>
          <w:sz w:val="28"/>
          <w:szCs w:val="28"/>
          <w:lang w:val="tk-TM" w:eastAsia="en-US"/>
        </w:rPr>
        <w:t xml:space="preserve"> </w:t>
      </w:r>
      <w:r w:rsidRPr="002D139A">
        <w:rPr>
          <w:rFonts w:eastAsiaTheme="minorHAnsi"/>
          <w:bCs/>
          <w:color w:val="auto"/>
          <w:sz w:val="28"/>
          <w:szCs w:val="28"/>
          <w:lang w:val="tk-TM" w:eastAsia="en-US"/>
        </w:rPr>
        <w:t xml:space="preserve">berkidiji </w:t>
      </w:r>
      <w:r w:rsidR="002D139A" w:rsidRPr="002D139A">
        <w:rPr>
          <w:rFonts w:eastAsiaTheme="minorHAnsi"/>
          <w:bCs/>
          <w:color w:val="auto"/>
          <w:sz w:val="28"/>
          <w:szCs w:val="28"/>
          <w:lang w:val="tk-TM" w:eastAsia="en-US"/>
        </w:rPr>
        <w:t>direg</w:t>
      </w:r>
      <w:r w:rsidR="002D139A">
        <w:rPr>
          <w:rFonts w:eastAsiaTheme="minorHAnsi"/>
          <w:bCs/>
          <w:color w:val="auto"/>
          <w:sz w:val="28"/>
          <w:szCs w:val="28"/>
          <w:lang w:val="tk-TM" w:eastAsia="en-US"/>
        </w:rPr>
        <w:t>.</w:t>
      </w:r>
    </w:p>
    <w:p w:rsidR="00E817CE" w:rsidRDefault="002D139A" w:rsidP="0037016F">
      <w:pPr>
        <w:autoSpaceDE w:val="0"/>
        <w:autoSpaceDN w:val="0"/>
        <w:adjustRightInd w:val="0"/>
        <w:spacing w:after="0" w:line="240" w:lineRule="auto"/>
        <w:ind w:left="0" w:right="0" w:firstLine="0"/>
        <w:jc w:val="left"/>
        <w:rPr>
          <w:rFonts w:eastAsiaTheme="minorHAnsi"/>
          <w:bCs/>
          <w:color w:val="auto"/>
          <w:sz w:val="28"/>
          <w:szCs w:val="28"/>
          <w:lang w:val="tk-TM" w:eastAsia="en-US"/>
        </w:rPr>
      </w:pPr>
      <w:r w:rsidRPr="002D139A">
        <w:rPr>
          <w:rFonts w:eastAsiaTheme="minorHAnsi"/>
          <w:bCs/>
          <w:color w:val="auto"/>
          <w:sz w:val="28"/>
          <w:szCs w:val="28"/>
          <w:lang w:val="tk-TM" w:eastAsia="en-US"/>
        </w:rPr>
        <w:t>5-</w:t>
      </w:r>
      <w:r>
        <w:rPr>
          <w:rFonts w:eastAsiaTheme="minorHAnsi"/>
          <w:bCs/>
          <w:color w:val="auto"/>
          <w:sz w:val="28"/>
          <w:szCs w:val="28"/>
          <w:lang w:val="tk-TM" w:eastAsia="en-US"/>
        </w:rPr>
        <w:t xml:space="preserve"> </w:t>
      </w:r>
      <w:r w:rsidRPr="002D139A">
        <w:rPr>
          <w:rFonts w:eastAsiaTheme="minorHAnsi"/>
          <w:bCs/>
          <w:color w:val="auto"/>
          <w:sz w:val="28"/>
          <w:szCs w:val="28"/>
          <w:lang w:val="tk-TM" w:eastAsia="en-US"/>
        </w:rPr>
        <w:t>kese berkidilen agaç</w:t>
      </w:r>
      <w:r>
        <w:rPr>
          <w:rFonts w:eastAsiaTheme="minorHAnsi"/>
          <w:bCs/>
          <w:color w:val="auto"/>
          <w:sz w:val="28"/>
          <w:szCs w:val="28"/>
          <w:lang w:val="tk-TM" w:eastAsia="en-US"/>
        </w:rPr>
        <w:t>.</w:t>
      </w:r>
    </w:p>
    <w:p w:rsidR="0037016F" w:rsidRDefault="0037016F" w:rsidP="0037016F">
      <w:pPr>
        <w:autoSpaceDE w:val="0"/>
        <w:autoSpaceDN w:val="0"/>
        <w:adjustRightInd w:val="0"/>
        <w:spacing w:after="0" w:line="240" w:lineRule="auto"/>
        <w:ind w:left="0" w:right="0" w:firstLine="0"/>
        <w:jc w:val="left"/>
        <w:rPr>
          <w:rFonts w:eastAsiaTheme="minorHAnsi"/>
          <w:bCs/>
          <w:color w:val="auto"/>
          <w:sz w:val="28"/>
          <w:szCs w:val="28"/>
          <w:lang w:val="tk-TM" w:eastAsia="en-US"/>
        </w:rPr>
      </w:pPr>
    </w:p>
    <w:p w:rsidR="0037016F" w:rsidRDefault="0037016F" w:rsidP="0037016F">
      <w:pPr>
        <w:autoSpaceDE w:val="0"/>
        <w:autoSpaceDN w:val="0"/>
        <w:adjustRightInd w:val="0"/>
        <w:spacing w:after="0" w:line="240" w:lineRule="auto"/>
        <w:ind w:left="0" w:right="0" w:firstLine="0"/>
        <w:jc w:val="left"/>
        <w:rPr>
          <w:rFonts w:eastAsiaTheme="minorHAnsi"/>
          <w:bCs/>
          <w:color w:val="auto"/>
          <w:sz w:val="28"/>
          <w:szCs w:val="28"/>
          <w:lang w:val="tk-TM" w:eastAsia="en-US"/>
        </w:rPr>
      </w:pPr>
      <w:bookmarkStart w:id="0" w:name="_GoBack"/>
      <w:bookmarkEnd w:id="0"/>
      <w:r w:rsidRPr="0037016F">
        <w:rPr>
          <w:rFonts w:eastAsiaTheme="minorHAnsi"/>
          <w:bCs/>
          <w:noProof/>
          <w:color w:val="auto"/>
          <w:sz w:val="28"/>
          <w:szCs w:val="28"/>
          <w:lang w:val="tk-TM" w:eastAsia="tk-TM"/>
        </w:rPr>
        <w:lastRenderedPageBreak/>
        <w:drawing>
          <wp:anchor distT="0" distB="0" distL="114300" distR="114300" simplePos="0" relativeHeight="251660288" behindDoc="0" locked="0" layoutInCell="1" allowOverlap="1" wp14:anchorId="24817846" wp14:editId="15EFDE7D">
            <wp:simplePos x="0" y="0"/>
            <wp:positionH relativeFrom="column">
              <wp:posOffset>-31115</wp:posOffset>
            </wp:positionH>
            <wp:positionV relativeFrom="paragraph">
              <wp:posOffset>296545</wp:posOffset>
            </wp:positionV>
            <wp:extent cx="6696075" cy="4006554"/>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96075" cy="4006554"/>
                    </a:xfrm>
                    <a:prstGeom prst="rect">
                      <a:avLst/>
                    </a:prstGeom>
                    <a:noFill/>
                    <a:ln>
                      <a:noFill/>
                    </a:ln>
                  </pic:spPr>
                </pic:pic>
              </a:graphicData>
            </a:graphic>
          </wp:anchor>
        </w:drawing>
      </w:r>
    </w:p>
    <w:p w:rsidR="0037016F" w:rsidRPr="002D139A" w:rsidRDefault="0037016F" w:rsidP="0037016F">
      <w:pPr>
        <w:autoSpaceDE w:val="0"/>
        <w:autoSpaceDN w:val="0"/>
        <w:adjustRightInd w:val="0"/>
        <w:spacing w:after="0" w:line="240" w:lineRule="auto"/>
        <w:ind w:left="0" w:right="0" w:firstLine="0"/>
        <w:jc w:val="left"/>
        <w:rPr>
          <w:rFonts w:eastAsiaTheme="minorHAnsi"/>
          <w:bCs/>
          <w:color w:val="auto"/>
          <w:sz w:val="28"/>
          <w:szCs w:val="28"/>
          <w:lang w:val="tk-TM" w:eastAsia="en-US"/>
        </w:rPr>
      </w:pPr>
    </w:p>
    <w:p w:rsidR="00E817CE" w:rsidRPr="00E817CE" w:rsidRDefault="00E817CE" w:rsidP="00E817CE">
      <w:pPr>
        <w:autoSpaceDE w:val="0"/>
        <w:autoSpaceDN w:val="0"/>
        <w:adjustRightInd w:val="0"/>
        <w:spacing w:after="0" w:line="240" w:lineRule="auto"/>
        <w:ind w:left="0" w:right="0" w:firstLine="0"/>
        <w:jc w:val="left"/>
        <w:rPr>
          <w:rFonts w:eastAsiaTheme="minorHAnsi"/>
          <w:color w:val="auto"/>
          <w:sz w:val="28"/>
          <w:szCs w:val="28"/>
          <w:lang w:val="tk-TM" w:eastAsia="en-US"/>
        </w:rPr>
      </w:pPr>
      <w:r w:rsidRPr="00E817CE">
        <w:rPr>
          <w:rFonts w:eastAsiaTheme="minorHAnsi"/>
          <w:color w:val="auto"/>
          <w:sz w:val="28"/>
          <w:szCs w:val="28"/>
          <w:lang w:val="tk-TM" w:eastAsia="en-US"/>
        </w:rPr>
        <w:tab/>
        <w:t>Asma geçirilende bir bada simlary we troslary birikdirilýär hem–de zyýan ýeten ýeriniň bejeriş işi ýüze çykýar. Simlaryň bejeriş işi we birikdirilende iň esasy jogapkärçilik operasiýanyň montaž iş komplekte girýär. Hiliniň oňat ýerine ýetirilmegi binada liniýanyň ekspuertasiýa görkezmesine bagly.</w:t>
      </w:r>
    </w:p>
    <w:p w:rsidR="00E817CE" w:rsidRPr="00E817CE" w:rsidRDefault="00E817CE" w:rsidP="00E817CE">
      <w:pPr>
        <w:autoSpaceDE w:val="0"/>
        <w:autoSpaceDN w:val="0"/>
        <w:adjustRightInd w:val="0"/>
        <w:spacing w:after="0" w:line="240" w:lineRule="auto"/>
        <w:ind w:left="0" w:right="0" w:firstLine="0"/>
        <w:jc w:val="left"/>
        <w:rPr>
          <w:rFonts w:eastAsiaTheme="minorHAnsi"/>
          <w:color w:val="auto"/>
          <w:sz w:val="28"/>
          <w:szCs w:val="28"/>
          <w:lang w:val="tk-TM" w:eastAsia="en-US"/>
        </w:rPr>
      </w:pPr>
      <w:r w:rsidRPr="00E817CE">
        <w:rPr>
          <w:rFonts w:eastAsiaTheme="minorHAnsi"/>
          <w:color w:val="auto"/>
          <w:sz w:val="28"/>
          <w:szCs w:val="28"/>
          <w:lang w:val="tk-TM" w:eastAsia="en-US"/>
        </w:rPr>
        <w:tab/>
        <w:t>Oňat elektrik we mehaniki simlary birleşdirmek üçin alýumin geçiriji simlar we gatlagy alýumin bölegi birleşdirmek üçin, oňat arassalanýar. Alýuminda uly elektrik garşylygy bar. Alýuminiň basym okusleniýa ukuby bar, simlary taýýarlamak we birleşdirmek, şonyň ýaly hökmany simlary çalt birleşdirmeli.</w:t>
      </w:r>
    </w:p>
    <w:p w:rsidR="00E817CE" w:rsidRPr="00E817CE" w:rsidRDefault="00E817CE" w:rsidP="00E817CE">
      <w:pPr>
        <w:autoSpaceDE w:val="0"/>
        <w:autoSpaceDN w:val="0"/>
        <w:adjustRightInd w:val="0"/>
        <w:spacing w:after="0" w:line="240" w:lineRule="auto"/>
        <w:ind w:left="0" w:right="0" w:firstLine="0"/>
        <w:jc w:val="left"/>
        <w:rPr>
          <w:rFonts w:eastAsiaTheme="minorHAnsi"/>
          <w:color w:val="auto"/>
          <w:sz w:val="28"/>
          <w:szCs w:val="28"/>
          <w:lang w:val="tk-TM" w:eastAsia="en-US"/>
        </w:rPr>
      </w:pPr>
      <w:r w:rsidRPr="00E817CE">
        <w:rPr>
          <w:rFonts w:eastAsiaTheme="minorHAnsi"/>
          <w:color w:val="auto"/>
          <w:sz w:val="28"/>
          <w:szCs w:val="28"/>
          <w:lang w:val="tk-TM" w:eastAsia="en-US"/>
        </w:rPr>
        <w:tab/>
        <w:t>Alýumin we polat alýuminli simlary termit bilen kebşirläp birleşdirilýär. Köpsimli kömegi bilen birleşdirilen ýörite ýoly bilen gysylýar. Birsimli polat simi elektrik kebşirleýji bilen ýa-da termit okuň kömegi bilen kebşirlenýär. 2-4-1-nji çyzgyda simlaryň açyk linýada birleşdiriliş aralygy görkezilen.</w:t>
      </w:r>
    </w:p>
    <w:p w:rsidR="00E817CE" w:rsidRPr="00E817CE" w:rsidRDefault="00E817CE" w:rsidP="00E817CE">
      <w:pPr>
        <w:autoSpaceDE w:val="0"/>
        <w:autoSpaceDN w:val="0"/>
        <w:adjustRightInd w:val="0"/>
        <w:spacing w:after="0" w:line="240" w:lineRule="auto"/>
        <w:ind w:left="0" w:right="0" w:firstLine="0"/>
        <w:jc w:val="left"/>
        <w:rPr>
          <w:rFonts w:eastAsiaTheme="minorHAnsi"/>
          <w:color w:val="auto"/>
          <w:sz w:val="28"/>
          <w:szCs w:val="28"/>
          <w:lang w:val="tk-TM" w:eastAsia="en-US"/>
        </w:rPr>
      </w:pPr>
      <w:r w:rsidRPr="00E817CE">
        <w:rPr>
          <w:rFonts w:eastAsiaTheme="minorHAnsi"/>
          <w:color w:val="auto"/>
          <w:sz w:val="28"/>
          <w:szCs w:val="28"/>
          <w:lang w:val="tk-TM" w:eastAsia="en-US"/>
        </w:rPr>
        <w:t>Simlar montažy anker we sütüniň ugry bilen trass ugrundan ulanylýar (kesilmedik sim ), eger ekspluatasiýada</w:t>
      </w:r>
    </w:p>
    <w:p w:rsidR="00E817CE" w:rsidRPr="00E817CE" w:rsidRDefault="00E817CE" w:rsidP="00E817CE">
      <w:pPr>
        <w:autoSpaceDE w:val="0"/>
        <w:autoSpaceDN w:val="0"/>
        <w:adjustRightInd w:val="0"/>
        <w:spacing w:after="0" w:line="240" w:lineRule="auto"/>
        <w:ind w:left="0" w:right="0" w:firstLine="0"/>
        <w:jc w:val="left"/>
        <w:rPr>
          <w:rFonts w:eastAsiaTheme="minorHAnsi"/>
          <w:color w:val="auto"/>
          <w:sz w:val="28"/>
          <w:szCs w:val="28"/>
          <w:lang w:val="tk-TM" w:eastAsia="en-US"/>
        </w:rPr>
      </w:pPr>
      <w:r w:rsidRPr="00E817CE">
        <w:rPr>
          <w:rFonts w:eastAsiaTheme="minorHAnsi"/>
          <w:color w:val="auto"/>
          <w:sz w:val="28"/>
          <w:szCs w:val="28"/>
          <w:lang w:val="tk-TM" w:eastAsia="en-US"/>
        </w:rPr>
        <w:t>sökülýän birikdirme hökmany görkezilen bolsa, şonuň ýaly sökülýän geçirilýär. Munuň ýaly birleşdirme gysgyç gysma görnüşi ПАС ýa–da plaşly gysgyç. Açyklykda elektrik geçiriji az jogapkärçiligi bolan ýerde ýerine ýetirilýär.</w:t>
      </w:r>
    </w:p>
    <w:p w:rsidR="00E817CE" w:rsidRPr="00E817CE" w:rsidRDefault="00E817CE" w:rsidP="00E817CE">
      <w:pPr>
        <w:autoSpaceDE w:val="0"/>
        <w:autoSpaceDN w:val="0"/>
        <w:adjustRightInd w:val="0"/>
        <w:spacing w:after="0" w:line="240" w:lineRule="auto"/>
        <w:ind w:left="0" w:right="0" w:firstLine="0"/>
        <w:jc w:val="left"/>
        <w:rPr>
          <w:rFonts w:eastAsiaTheme="minorHAnsi"/>
          <w:color w:val="auto"/>
          <w:sz w:val="28"/>
          <w:szCs w:val="28"/>
          <w:lang w:val="tk-TM" w:eastAsia="en-US"/>
        </w:rPr>
      </w:pPr>
      <w:r w:rsidRPr="00E817CE">
        <w:rPr>
          <w:rFonts w:eastAsiaTheme="minorHAnsi"/>
          <w:color w:val="auto"/>
          <w:sz w:val="28"/>
          <w:szCs w:val="28"/>
          <w:lang w:val="tk-TM" w:eastAsia="en-US"/>
        </w:rPr>
        <w:tab/>
        <w:t>Aýratyn üzülen simlaryň 34%-den kän bolmadyk simlary dikeldip bolar. Birinji gysgyjy РАС göpnüsi gidrawlik pressiň montirlemeginde ulanylýar Zaýalanan simlaryň sany kiçi we uzyn gysgyçlara bagly. Kiçi we uzyn çysgyçlar zaýalanan simlara bagly. Eger–de üzülen simiň sany bellenen möçberden geçse, uçastogyň simi täze sim bilen çalşyrylýar.</w:t>
      </w:r>
    </w:p>
    <w:p w:rsidR="00E817CE" w:rsidRDefault="00E817CE" w:rsidP="00E817CE">
      <w:pPr>
        <w:autoSpaceDE w:val="0"/>
        <w:autoSpaceDN w:val="0"/>
        <w:adjustRightInd w:val="0"/>
        <w:spacing w:after="0" w:line="240" w:lineRule="auto"/>
        <w:ind w:left="0" w:right="0" w:firstLine="0"/>
        <w:jc w:val="left"/>
        <w:rPr>
          <w:rFonts w:eastAsiaTheme="minorHAnsi"/>
          <w:color w:val="auto"/>
          <w:szCs w:val="24"/>
          <w:lang w:val="tk-TM" w:eastAsia="en-US"/>
        </w:rPr>
      </w:pPr>
    </w:p>
    <w:p w:rsidR="00AF692C" w:rsidRDefault="00AF692C" w:rsidP="00E817CE">
      <w:pPr>
        <w:autoSpaceDE w:val="0"/>
        <w:autoSpaceDN w:val="0"/>
        <w:adjustRightInd w:val="0"/>
        <w:spacing w:after="0" w:line="240" w:lineRule="auto"/>
        <w:ind w:left="0" w:right="0" w:firstLine="0"/>
        <w:jc w:val="left"/>
        <w:rPr>
          <w:rFonts w:eastAsiaTheme="minorHAnsi"/>
          <w:color w:val="auto"/>
          <w:szCs w:val="24"/>
          <w:lang w:val="tk-TM" w:eastAsia="en-US"/>
        </w:rPr>
      </w:pPr>
    </w:p>
    <w:p w:rsidR="00AF692C" w:rsidRDefault="00AF692C" w:rsidP="00E817CE">
      <w:pPr>
        <w:autoSpaceDE w:val="0"/>
        <w:autoSpaceDN w:val="0"/>
        <w:adjustRightInd w:val="0"/>
        <w:spacing w:after="0" w:line="240" w:lineRule="auto"/>
        <w:ind w:left="0" w:right="0" w:firstLine="0"/>
        <w:jc w:val="left"/>
        <w:rPr>
          <w:rFonts w:eastAsiaTheme="minorHAnsi"/>
          <w:color w:val="auto"/>
          <w:szCs w:val="24"/>
          <w:lang w:val="tk-TM" w:eastAsia="en-US"/>
        </w:rPr>
      </w:pPr>
    </w:p>
    <w:p w:rsidR="00AF692C" w:rsidRDefault="00AF692C" w:rsidP="00E817CE">
      <w:pPr>
        <w:autoSpaceDE w:val="0"/>
        <w:autoSpaceDN w:val="0"/>
        <w:adjustRightInd w:val="0"/>
        <w:spacing w:after="0" w:line="240" w:lineRule="auto"/>
        <w:ind w:left="0" w:right="0" w:firstLine="0"/>
        <w:jc w:val="left"/>
        <w:rPr>
          <w:rFonts w:eastAsiaTheme="minorHAnsi"/>
          <w:color w:val="auto"/>
          <w:szCs w:val="24"/>
          <w:lang w:val="tk-TM" w:eastAsia="en-US"/>
        </w:rPr>
      </w:pPr>
    </w:p>
    <w:p w:rsidR="00AF692C" w:rsidRDefault="00AF692C" w:rsidP="00E817CE">
      <w:pPr>
        <w:autoSpaceDE w:val="0"/>
        <w:autoSpaceDN w:val="0"/>
        <w:adjustRightInd w:val="0"/>
        <w:spacing w:after="0" w:line="240" w:lineRule="auto"/>
        <w:ind w:left="0" w:right="0" w:firstLine="0"/>
        <w:jc w:val="left"/>
        <w:rPr>
          <w:rFonts w:eastAsiaTheme="minorHAnsi"/>
          <w:color w:val="auto"/>
          <w:szCs w:val="24"/>
          <w:lang w:val="tk-TM" w:eastAsia="en-US"/>
        </w:rPr>
      </w:pPr>
    </w:p>
    <w:p w:rsidR="00AF692C" w:rsidRDefault="00AF692C" w:rsidP="00E817CE">
      <w:pPr>
        <w:autoSpaceDE w:val="0"/>
        <w:autoSpaceDN w:val="0"/>
        <w:adjustRightInd w:val="0"/>
        <w:spacing w:after="0" w:line="240" w:lineRule="auto"/>
        <w:ind w:left="0" w:right="0" w:firstLine="0"/>
        <w:jc w:val="left"/>
        <w:rPr>
          <w:rFonts w:eastAsiaTheme="minorHAnsi"/>
          <w:color w:val="auto"/>
          <w:szCs w:val="24"/>
          <w:lang w:val="tk-TM" w:eastAsia="en-US"/>
        </w:rPr>
      </w:pPr>
    </w:p>
    <w:p w:rsidR="00AF692C" w:rsidRDefault="00AF692C" w:rsidP="00E817CE">
      <w:pPr>
        <w:autoSpaceDE w:val="0"/>
        <w:autoSpaceDN w:val="0"/>
        <w:adjustRightInd w:val="0"/>
        <w:spacing w:after="0" w:line="240" w:lineRule="auto"/>
        <w:ind w:left="0" w:right="0" w:firstLine="0"/>
        <w:jc w:val="left"/>
        <w:rPr>
          <w:rFonts w:eastAsiaTheme="minorHAnsi"/>
          <w:color w:val="auto"/>
          <w:szCs w:val="24"/>
          <w:lang w:val="tk-TM" w:eastAsia="en-US"/>
        </w:rPr>
      </w:pPr>
    </w:p>
    <w:p w:rsidR="00AF692C" w:rsidRDefault="00AF692C" w:rsidP="00E817CE">
      <w:pPr>
        <w:autoSpaceDE w:val="0"/>
        <w:autoSpaceDN w:val="0"/>
        <w:adjustRightInd w:val="0"/>
        <w:spacing w:after="0" w:line="240" w:lineRule="auto"/>
        <w:ind w:left="0" w:right="0" w:firstLine="0"/>
        <w:jc w:val="left"/>
        <w:rPr>
          <w:rFonts w:eastAsiaTheme="minorHAnsi"/>
          <w:color w:val="auto"/>
          <w:szCs w:val="24"/>
          <w:lang w:val="tk-TM" w:eastAsia="en-US"/>
        </w:rPr>
      </w:pPr>
      <w:r>
        <w:rPr>
          <w:rFonts w:eastAsiaTheme="minorHAnsi"/>
          <w:noProof/>
          <w:color w:val="auto"/>
          <w:szCs w:val="24"/>
          <w:lang w:val="tk-TM" w:eastAsia="tk-TM"/>
        </w:rPr>
        <w:lastRenderedPageBreak/>
        <w:drawing>
          <wp:anchor distT="0" distB="0" distL="114300" distR="114300" simplePos="0" relativeHeight="251658240" behindDoc="0" locked="0" layoutInCell="1" allowOverlap="1" wp14:anchorId="214CCF89" wp14:editId="1AC26FAC">
            <wp:simplePos x="0" y="0"/>
            <wp:positionH relativeFrom="column">
              <wp:posOffset>1502410</wp:posOffset>
            </wp:positionH>
            <wp:positionV relativeFrom="paragraph">
              <wp:posOffset>234315</wp:posOffset>
            </wp:positionV>
            <wp:extent cx="3505200" cy="4361180"/>
            <wp:effectExtent l="0" t="0" r="0" b="127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5200" cy="4361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692C" w:rsidRDefault="00AF692C" w:rsidP="00E817CE">
      <w:pPr>
        <w:autoSpaceDE w:val="0"/>
        <w:autoSpaceDN w:val="0"/>
        <w:adjustRightInd w:val="0"/>
        <w:spacing w:after="0" w:line="240" w:lineRule="auto"/>
        <w:ind w:left="0" w:right="0" w:firstLine="0"/>
        <w:jc w:val="left"/>
        <w:rPr>
          <w:rFonts w:eastAsiaTheme="minorHAnsi"/>
          <w:color w:val="auto"/>
          <w:szCs w:val="24"/>
          <w:lang w:val="tk-TM" w:eastAsia="en-US"/>
        </w:rPr>
      </w:pPr>
    </w:p>
    <w:p w:rsidR="00E817CE" w:rsidRDefault="00E817CE" w:rsidP="00E817CE">
      <w:pPr>
        <w:autoSpaceDE w:val="0"/>
        <w:autoSpaceDN w:val="0"/>
        <w:adjustRightInd w:val="0"/>
        <w:spacing w:after="0" w:line="240" w:lineRule="auto"/>
        <w:ind w:left="0" w:right="0" w:firstLine="0"/>
        <w:jc w:val="left"/>
        <w:rPr>
          <w:rFonts w:eastAsiaTheme="minorHAnsi"/>
          <w:color w:val="auto"/>
          <w:szCs w:val="24"/>
          <w:lang w:val="tk-TM" w:eastAsia="en-US"/>
        </w:rPr>
      </w:pPr>
    </w:p>
    <w:p w:rsidR="00E817CE" w:rsidRDefault="006201D0" w:rsidP="00E817CE">
      <w:pPr>
        <w:autoSpaceDE w:val="0"/>
        <w:autoSpaceDN w:val="0"/>
        <w:adjustRightInd w:val="0"/>
        <w:spacing w:after="0" w:line="240" w:lineRule="auto"/>
        <w:ind w:left="0" w:right="0" w:firstLine="0"/>
        <w:jc w:val="left"/>
        <w:rPr>
          <w:rFonts w:eastAsiaTheme="minorHAnsi"/>
          <w:color w:val="auto"/>
          <w:szCs w:val="24"/>
          <w:lang w:val="tk-TM" w:eastAsia="en-US"/>
        </w:rPr>
      </w:pPr>
      <w:r>
        <w:rPr>
          <w:rFonts w:eastAsiaTheme="minorHAnsi"/>
          <w:noProof/>
          <w:color w:val="auto"/>
          <w:szCs w:val="24"/>
          <w:lang w:val="tk-TM" w:eastAsia="tk-TM"/>
        </w:rPr>
        <w:drawing>
          <wp:inline distT="0" distB="0" distL="0" distR="0">
            <wp:extent cx="6743700" cy="33813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3700" cy="3381375"/>
                    </a:xfrm>
                    <a:prstGeom prst="rect">
                      <a:avLst/>
                    </a:prstGeom>
                    <a:noFill/>
                    <a:ln>
                      <a:noFill/>
                    </a:ln>
                  </pic:spPr>
                </pic:pic>
              </a:graphicData>
            </a:graphic>
          </wp:inline>
        </w:drawing>
      </w:r>
    </w:p>
    <w:p w:rsidR="00AD75BF" w:rsidRDefault="00AD75BF" w:rsidP="00AD75BF">
      <w:pPr>
        <w:rPr>
          <w:b/>
          <w:sz w:val="32"/>
          <w:szCs w:val="32"/>
          <w:lang w:val="tk-TM"/>
        </w:rPr>
      </w:pPr>
    </w:p>
    <w:p w:rsidR="00AD75BF" w:rsidRPr="003F45D4" w:rsidRDefault="00AD75BF" w:rsidP="00AD75BF">
      <w:pPr>
        <w:rPr>
          <w:b/>
          <w:sz w:val="32"/>
          <w:szCs w:val="32"/>
          <w:lang w:val="tk-TM"/>
        </w:rPr>
      </w:pPr>
    </w:p>
    <w:p w:rsidR="00AD75BF" w:rsidRPr="00722F5E" w:rsidRDefault="00AD75BF" w:rsidP="00AD75BF">
      <w:pPr>
        <w:rPr>
          <w:b/>
          <w:sz w:val="32"/>
          <w:szCs w:val="32"/>
          <w:lang w:val="tk-TM"/>
        </w:rPr>
      </w:pPr>
      <w:r w:rsidRPr="00722F5E">
        <w:rPr>
          <w:b/>
          <w:sz w:val="32"/>
          <w:szCs w:val="32"/>
          <w:lang w:val="tk-TM"/>
        </w:rPr>
        <w:t>Mehanika-tehnologik fakultetiniň Elektrik üpjünçiligi we elektromehanika kafedrasynyň öwreniji mugallymy _______D. Baýramow</w:t>
      </w:r>
    </w:p>
    <w:p w:rsidR="00AD75BF" w:rsidRPr="00722F5E" w:rsidRDefault="00AD75BF" w:rsidP="00AD75BF">
      <w:pPr>
        <w:rPr>
          <w:b/>
          <w:sz w:val="32"/>
          <w:szCs w:val="32"/>
          <w:lang w:val="tk-TM"/>
        </w:rPr>
      </w:pPr>
    </w:p>
    <w:p w:rsidR="00E817CE" w:rsidRPr="00E817CE" w:rsidRDefault="00AD75BF" w:rsidP="00AD75BF">
      <w:pPr>
        <w:rPr>
          <w:sz w:val="28"/>
          <w:szCs w:val="28"/>
          <w:lang w:val="tk-TM"/>
        </w:rPr>
      </w:pPr>
      <w:r w:rsidRPr="00722F5E">
        <w:rPr>
          <w:b/>
          <w:sz w:val="32"/>
          <w:szCs w:val="32"/>
          <w:lang w:val="tk-TM"/>
        </w:rPr>
        <w:t>Mehanika-tehnologik fakultetiniň Elektrik üpjünçiligi we elektromehanika kafedrasynyň w.w.ü.ý. ________A. Hojalyýew</w:t>
      </w:r>
    </w:p>
    <w:sectPr w:rsidR="00E817CE" w:rsidRPr="00E817CE" w:rsidSect="0037016F">
      <w:pgSz w:w="11906" w:h="16838"/>
      <w:pgMar w:top="426" w:right="566"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1A441E"/>
    <w:multiLevelType w:val="hybridMultilevel"/>
    <w:tmpl w:val="0A048E26"/>
    <w:lvl w:ilvl="0" w:tplc="0442000F">
      <w:start w:val="1"/>
      <w:numFmt w:val="decimal"/>
      <w:lvlText w:val="%1."/>
      <w:lvlJc w:val="left"/>
      <w:pPr>
        <w:ind w:left="720" w:hanging="360"/>
      </w:pPr>
    </w:lvl>
    <w:lvl w:ilvl="1" w:tplc="04420019" w:tentative="1">
      <w:start w:val="1"/>
      <w:numFmt w:val="lowerLetter"/>
      <w:lvlText w:val="%2."/>
      <w:lvlJc w:val="left"/>
      <w:pPr>
        <w:ind w:left="1440" w:hanging="360"/>
      </w:pPr>
    </w:lvl>
    <w:lvl w:ilvl="2" w:tplc="0442001B" w:tentative="1">
      <w:start w:val="1"/>
      <w:numFmt w:val="lowerRoman"/>
      <w:lvlText w:val="%3."/>
      <w:lvlJc w:val="right"/>
      <w:pPr>
        <w:ind w:left="2160" w:hanging="180"/>
      </w:pPr>
    </w:lvl>
    <w:lvl w:ilvl="3" w:tplc="0442000F" w:tentative="1">
      <w:start w:val="1"/>
      <w:numFmt w:val="decimal"/>
      <w:lvlText w:val="%4."/>
      <w:lvlJc w:val="left"/>
      <w:pPr>
        <w:ind w:left="2880" w:hanging="360"/>
      </w:pPr>
    </w:lvl>
    <w:lvl w:ilvl="4" w:tplc="04420019" w:tentative="1">
      <w:start w:val="1"/>
      <w:numFmt w:val="lowerLetter"/>
      <w:lvlText w:val="%5."/>
      <w:lvlJc w:val="left"/>
      <w:pPr>
        <w:ind w:left="3600" w:hanging="360"/>
      </w:pPr>
    </w:lvl>
    <w:lvl w:ilvl="5" w:tplc="0442001B" w:tentative="1">
      <w:start w:val="1"/>
      <w:numFmt w:val="lowerRoman"/>
      <w:lvlText w:val="%6."/>
      <w:lvlJc w:val="right"/>
      <w:pPr>
        <w:ind w:left="4320" w:hanging="180"/>
      </w:pPr>
    </w:lvl>
    <w:lvl w:ilvl="6" w:tplc="0442000F" w:tentative="1">
      <w:start w:val="1"/>
      <w:numFmt w:val="decimal"/>
      <w:lvlText w:val="%7."/>
      <w:lvlJc w:val="left"/>
      <w:pPr>
        <w:ind w:left="5040" w:hanging="360"/>
      </w:pPr>
    </w:lvl>
    <w:lvl w:ilvl="7" w:tplc="04420019" w:tentative="1">
      <w:start w:val="1"/>
      <w:numFmt w:val="lowerLetter"/>
      <w:lvlText w:val="%8."/>
      <w:lvlJc w:val="left"/>
      <w:pPr>
        <w:ind w:left="5760" w:hanging="360"/>
      </w:pPr>
    </w:lvl>
    <w:lvl w:ilvl="8" w:tplc="0442001B" w:tentative="1">
      <w:start w:val="1"/>
      <w:numFmt w:val="lowerRoman"/>
      <w:lvlText w:val="%9."/>
      <w:lvlJc w:val="right"/>
      <w:pPr>
        <w:ind w:left="6480" w:hanging="180"/>
      </w:pPr>
    </w:lvl>
  </w:abstractNum>
  <w:abstractNum w:abstractNumId="1" w15:restartNumberingAfterBreak="0">
    <w:nsid w:val="718837A2"/>
    <w:multiLevelType w:val="hybridMultilevel"/>
    <w:tmpl w:val="235E463A"/>
    <w:lvl w:ilvl="0" w:tplc="0442000F">
      <w:start w:val="1"/>
      <w:numFmt w:val="decimal"/>
      <w:lvlText w:val="%1."/>
      <w:lvlJc w:val="left"/>
      <w:pPr>
        <w:ind w:left="720" w:hanging="360"/>
      </w:pPr>
    </w:lvl>
    <w:lvl w:ilvl="1" w:tplc="04420019" w:tentative="1">
      <w:start w:val="1"/>
      <w:numFmt w:val="lowerLetter"/>
      <w:lvlText w:val="%2."/>
      <w:lvlJc w:val="left"/>
      <w:pPr>
        <w:ind w:left="1440" w:hanging="360"/>
      </w:pPr>
    </w:lvl>
    <w:lvl w:ilvl="2" w:tplc="0442001B" w:tentative="1">
      <w:start w:val="1"/>
      <w:numFmt w:val="lowerRoman"/>
      <w:lvlText w:val="%3."/>
      <w:lvlJc w:val="right"/>
      <w:pPr>
        <w:ind w:left="2160" w:hanging="180"/>
      </w:pPr>
    </w:lvl>
    <w:lvl w:ilvl="3" w:tplc="0442000F" w:tentative="1">
      <w:start w:val="1"/>
      <w:numFmt w:val="decimal"/>
      <w:lvlText w:val="%4."/>
      <w:lvlJc w:val="left"/>
      <w:pPr>
        <w:ind w:left="2880" w:hanging="360"/>
      </w:pPr>
    </w:lvl>
    <w:lvl w:ilvl="4" w:tplc="04420019" w:tentative="1">
      <w:start w:val="1"/>
      <w:numFmt w:val="lowerLetter"/>
      <w:lvlText w:val="%5."/>
      <w:lvlJc w:val="left"/>
      <w:pPr>
        <w:ind w:left="3600" w:hanging="360"/>
      </w:pPr>
    </w:lvl>
    <w:lvl w:ilvl="5" w:tplc="0442001B" w:tentative="1">
      <w:start w:val="1"/>
      <w:numFmt w:val="lowerRoman"/>
      <w:lvlText w:val="%6."/>
      <w:lvlJc w:val="right"/>
      <w:pPr>
        <w:ind w:left="4320" w:hanging="180"/>
      </w:pPr>
    </w:lvl>
    <w:lvl w:ilvl="6" w:tplc="0442000F" w:tentative="1">
      <w:start w:val="1"/>
      <w:numFmt w:val="decimal"/>
      <w:lvlText w:val="%7."/>
      <w:lvlJc w:val="left"/>
      <w:pPr>
        <w:ind w:left="5040" w:hanging="360"/>
      </w:pPr>
    </w:lvl>
    <w:lvl w:ilvl="7" w:tplc="04420019" w:tentative="1">
      <w:start w:val="1"/>
      <w:numFmt w:val="lowerLetter"/>
      <w:lvlText w:val="%8."/>
      <w:lvlJc w:val="left"/>
      <w:pPr>
        <w:ind w:left="5760" w:hanging="360"/>
      </w:pPr>
    </w:lvl>
    <w:lvl w:ilvl="8" w:tplc="0442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AE1"/>
    <w:rsid w:val="000A59FD"/>
    <w:rsid w:val="000B6EC1"/>
    <w:rsid w:val="000F7F78"/>
    <w:rsid w:val="002D139A"/>
    <w:rsid w:val="0037016F"/>
    <w:rsid w:val="005501A5"/>
    <w:rsid w:val="0059333D"/>
    <w:rsid w:val="006201D0"/>
    <w:rsid w:val="009E0228"/>
    <w:rsid w:val="00A430D0"/>
    <w:rsid w:val="00A60495"/>
    <w:rsid w:val="00A75491"/>
    <w:rsid w:val="00AB286B"/>
    <w:rsid w:val="00AD75BF"/>
    <w:rsid w:val="00AF692C"/>
    <w:rsid w:val="00C2245C"/>
    <w:rsid w:val="00DE2C9E"/>
    <w:rsid w:val="00E817CE"/>
    <w:rsid w:val="00EC23D4"/>
    <w:rsid w:val="00ED0AE1"/>
  </w:rsids>
  <m:mathPr>
    <m:mathFont m:val="Cambria Math"/>
    <m:brkBin m:val="before"/>
    <m:brkBinSub m:val="--"/>
    <m:smallFrac m:val="0"/>
    <m:dispDef/>
    <m:lMargin m:val="0"/>
    <m:rMargin m:val="0"/>
    <m:defJc m:val="centerGroup"/>
    <m:wrapIndent m:val="1440"/>
    <m:intLim m:val="subSup"/>
    <m:naryLim m:val="undOvr"/>
  </m:mathPr>
  <w:themeFontLang w:val="tk-T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98628"/>
  <w15:chartTrackingRefBased/>
  <w15:docId w15:val="{C3B7864A-238B-4130-9814-101572C43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k-TM"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286B"/>
    <w:pPr>
      <w:spacing w:after="5" w:line="248" w:lineRule="auto"/>
      <w:ind w:left="10" w:right="62" w:hanging="10"/>
      <w:jc w:val="both"/>
    </w:pPr>
    <w:rPr>
      <w:rFonts w:ascii="Times New Roman" w:eastAsia="Times New Roman" w:hAnsi="Times New Roman" w:cs="Times New Roman"/>
      <w:color w:val="000000"/>
      <w:sz w:val="24"/>
      <w:lang w:val="en-US" w:eastAsia="zh-CN"/>
    </w:rPr>
  </w:style>
  <w:style w:type="paragraph" w:styleId="1">
    <w:name w:val="heading 1"/>
    <w:basedOn w:val="a"/>
    <w:next w:val="a"/>
    <w:link w:val="10"/>
    <w:qFormat/>
    <w:rsid w:val="00AB286B"/>
    <w:pPr>
      <w:keepNext/>
      <w:spacing w:after="0" w:line="240" w:lineRule="auto"/>
      <w:ind w:left="0" w:right="0" w:firstLine="0"/>
      <w:jc w:val="center"/>
      <w:outlineLvl w:val="0"/>
    </w:pPr>
    <w:rPr>
      <w:color w:val="auto"/>
      <w:sz w:val="36"/>
      <w:szCs w:val="20"/>
      <w:lang w:val="cs-C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B286B"/>
    <w:rPr>
      <w:rFonts w:ascii="Times New Roman" w:eastAsia="Times New Roman" w:hAnsi="Times New Roman" w:cs="Times New Roman"/>
      <w:sz w:val="36"/>
      <w:szCs w:val="20"/>
      <w:lang w:val="cs-CZ" w:eastAsia="ru-RU"/>
    </w:rPr>
  </w:style>
  <w:style w:type="paragraph" w:styleId="2">
    <w:name w:val="Body Text 2"/>
    <w:basedOn w:val="a"/>
    <w:link w:val="20"/>
    <w:uiPriority w:val="99"/>
    <w:unhideWhenUsed/>
    <w:rsid w:val="00AB286B"/>
    <w:pPr>
      <w:spacing w:after="0" w:line="240" w:lineRule="auto"/>
      <w:ind w:left="0" w:right="0" w:firstLine="0"/>
    </w:pPr>
    <w:rPr>
      <w:color w:val="auto"/>
      <w:sz w:val="32"/>
      <w:szCs w:val="20"/>
      <w:lang w:val="cs-CZ" w:eastAsia="x-none"/>
    </w:rPr>
  </w:style>
  <w:style w:type="character" w:customStyle="1" w:styleId="20">
    <w:name w:val="Основной текст 2 Знак"/>
    <w:basedOn w:val="a0"/>
    <w:link w:val="2"/>
    <w:uiPriority w:val="99"/>
    <w:rsid w:val="00AB286B"/>
    <w:rPr>
      <w:rFonts w:ascii="Times New Roman" w:eastAsia="Times New Roman" w:hAnsi="Times New Roman" w:cs="Times New Roman"/>
      <w:sz w:val="32"/>
      <w:szCs w:val="20"/>
      <w:lang w:val="cs-CZ" w:eastAsia="x-none"/>
    </w:rPr>
  </w:style>
  <w:style w:type="paragraph" w:styleId="a3">
    <w:name w:val="List Paragraph"/>
    <w:basedOn w:val="a"/>
    <w:uiPriority w:val="34"/>
    <w:qFormat/>
    <w:rsid w:val="00AB286B"/>
    <w:pPr>
      <w:ind w:left="720"/>
      <w:contextualSpacing/>
    </w:pPr>
  </w:style>
  <w:style w:type="paragraph" w:styleId="a4">
    <w:name w:val="Body Text Indent"/>
    <w:basedOn w:val="a"/>
    <w:link w:val="a5"/>
    <w:uiPriority w:val="99"/>
    <w:semiHidden/>
    <w:unhideWhenUsed/>
    <w:rsid w:val="00AB286B"/>
    <w:pPr>
      <w:spacing w:after="120"/>
      <w:ind w:left="283"/>
    </w:pPr>
  </w:style>
  <w:style w:type="character" w:customStyle="1" w:styleId="a5">
    <w:name w:val="Основной текст с отступом Знак"/>
    <w:basedOn w:val="a0"/>
    <w:link w:val="a4"/>
    <w:uiPriority w:val="99"/>
    <w:semiHidden/>
    <w:rsid w:val="00AB286B"/>
    <w:rPr>
      <w:rFonts w:ascii="Times New Roman" w:eastAsia="Times New Roman" w:hAnsi="Times New Roman" w:cs="Times New Roman"/>
      <w:color w:val="000000"/>
      <w:sz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4</Pages>
  <Words>415</Words>
  <Characters>2372</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11</cp:revision>
  <dcterms:created xsi:type="dcterms:W3CDTF">2020-10-22T06:20:00Z</dcterms:created>
  <dcterms:modified xsi:type="dcterms:W3CDTF">2021-01-04T05:46:00Z</dcterms:modified>
</cp:coreProperties>
</file>